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A85A7" w14:textId="1DF6F9B2" w:rsidR="00A57D85" w:rsidRDefault="00AA508B" w:rsidP="00A57D85">
      <w:pPr>
        <w:spacing w:before="65"/>
        <w:ind w:left="822" w:right="113" w:hanging="720"/>
        <w:jc w:val="both"/>
        <w:rPr>
          <w:rFonts w:ascii="Times New Roman" w:hAnsi="Times New Roman" w:cs="Times New Roman"/>
          <w:sz w:val="24"/>
          <w:szCs w:val="24"/>
        </w:rPr>
      </w:pPr>
      <w:r w:rsidRPr="00617227">
        <w:rPr>
          <w:rFonts w:ascii="Times New Roman" w:hAnsi="Times New Roman" w:cs="Times New Roman"/>
          <w:sz w:val="24"/>
          <w:szCs w:val="24"/>
        </w:rPr>
        <w:t xml:space="preserve">Miriam </w:t>
      </w:r>
      <w:proofErr w:type="spellStart"/>
      <w:r w:rsidRPr="00617227">
        <w:rPr>
          <w:rFonts w:ascii="Times New Roman" w:hAnsi="Times New Roman" w:cs="Times New Roman"/>
          <w:sz w:val="24"/>
          <w:szCs w:val="24"/>
        </w:rPr>
        <w:t>Udel</w:t>
      </w:r>
      <w:proofErr w:type="spellEnd"/>
      <w:r w:rsidRPr="00617227">
        <w:rPr>
          <w:rFonts w:ascii="Times New Roman" w:hAnsi="Times New Roman" w:cs="Times New Roman"/>
          <w:sz w:val="24"/>
          <w:szCs w:val="24"/>
        </w:rPr>
        <w:t xml:space="preserve"> (</w:t>
      </w:r>
      <w:r w:rsidR="00B337AC">
        <w:rPr>
          <w:rFonts w:ascii="Times New Roman" w:hAnsi="Times New Roman" w:cs="Times New Roman"/>
          <w:sz w:val="24"/>
          <w:szCs w:val="24"/>
        </w:rPr>
        <w:t>e</w:t>
      </w:r>
      <w:r w:rsidRPr="00617227">
        <w:rPr>
          <w:rFonts w:ascii="Times New Roman" w:hAnsi="Times New Roman" w:cs="Times New Roman"/>
          <w:sz w:val="24"/>
          <w:szCs w:val="24"/>
        </w:rPr>
        <w:t xml:space="preserve">d. and </w:t>
      </w:r>
      <w:r w:rsidR="00B337AC">
        <w:rPr>
          <w:rFonts w:ascii="Times New Roman" w:hAnsi="Times New Roman" w:cs="Times New Roman"/>
          <w:sz w:val="24"/>
          <w:szCs w:val="24"/>
        </w:rPr>
        <w:t>t</w:t>
      </w:r>
      <w:r w:rsidRPr="00617227">
        <w:rPr>
          <w:rFonts w:ascii="Times New Roman" w:hAnsi="Times New Roman" w:cs="Times New Roman"/>
          <w:sz w:val="24"/>
          <w:szCs w:val="24"/>
        </w:rPr>
        <w:t xml:space="preserve">rans.), </w:t>
      </w:r>
      <w:r w:rsidRPr="00617227">
        <w:rPr>
          <w:rFonts w:ascii="Times New Roman" w:hAnsi="Times New Roman" w:cs="Times New Roman"/>
          <w:i/>
          <w:sz w:val="24"/>
          <w:szCs w:val="24"/>
        </w:rPr>
        <w:t xml:space="preserve">Honey on the Page: A Treasury of Yiddish Children’s Literature </w:t>
      </w:r>
      <w:r w:rsidRPr="00617227">
        <w:rPr>
          <w:rFonts w:ascii="Times New Roman" w:hAnsi="Times New Roman" w:cs="Times New Roman"/>
          <w:sz w:val="24"/>
          <w:szCs w:val="24"/>
        </w:rPr>
        <w:t xml:space="preserve">(New York: New York University Press, 2020); 352 </w:t>
      </w:r>
      <w:proofErr w:type="gramStart"/>
      <w:r w:rsidRPr="00617227">
        <w:rPr>
          <w:rFonts w:ascii="Times New Roman" w:hAnsi="Times New Roman" w:cs="Times New Roman"/>
          <w:sz w:val="24"/>
          <w:szCs w:val="24"/>
        </w:rPr>
        <w:t>pp;</w:t>
      </w:r>
      <w:proofErr w:type="gramEnd"/>
      <w:r w:rsidRPr="00617227">
        <w:rPr>
          <w:rFonts w:ascii="Times New Roman" w:hAnsi="Times New Roman" w:cs="Times New Roman"/>
          <w:sz w:val="24"/>
          <w:szCs w:val="24"/>
        </w:rPr>
        <w:t xml:space="preserve"> </w:t>
      </w:r>
    </w:p>
    <w:p w14:paraId="18B2E052" w14:textId="1CE83D75" w:rsidR="00AA508B" w:rsidRPr="00617227" w:rsidRDefault="00AA508B" w:rsidP="00A57D85">
      <w:pPr>
        <w:spacing w:before="65"/>
        <w:ind w:left="822" w:right="113" w:hanging="102"/>
        <w:jc w:val="both"/>
        <w:rPr>
          <w:rFonts w:ascii="Times New Roman" w:hAnsi="Times New Roman" w:cs="Times New Roman"/>
          <w:sz w:val="24"/>
          <w:szCs w:val="24"/>
        </w:rPr>
      </w:pPr>
      <w:r w:rsidRPr="00617227">
        <w:rPr>
          <w:rFonts w:ascii="Times New Roman" w:hAnsi="Times New Roman" w:cs="Times New Roman"/>
          <w:sz w:val="24"/>
          <w:szCs w:val="24"/>
        </w:rPr>
        <w:t>ISBN 9781479874132.</w:t>
      </w:r>
    </w:p>
    <w:p w14:paraId="2154728C" w14:textId="77777777" w:rsidR="00AA508B" w:rsidRPr="00617227" w:rsidRDefault="00AA508B" w:rsidP="00A57D85">
      <w:pPr>
        <w:pStyle w:val="BodyText"/>
        <w:spacing w:before="3"/>
        <w:ind w:left="0" w:hanging="720"/>
        <w:jc w:val="left"/>
        <w:rPr>
          <w:rFonts w:ascii="Times New Roman" w:hAnsi="Times New Roman" w:cs="Times New Roman"/>
          <w:sz w:val="24"/>
          <w:szCs w:val="24"/>
        </w:rPr>
      </w:pPr>
    </w:p>
    <w:p w14:paraId="3FBB26A6" w14:textId="3349C48F" w:rsidR="00AA508B" w:rsidRPr="00617227" w:rsidRDefault="00AA508B" w:rsidP="00AA508B">
      <w:pPr>
        <w:pStyle w:val="BodyText"/>
        <w:spacing w:line="252" w:lineRule="auto"/>
        <w:ind w:right="117" w:firstLine="0"/>
        <w:rPr>
          <w:rFonts w:ascii="Times New Roman" w:hAnsi="Times New Roman" w:cs="Times New Roman"/>
          <w:sz w:val="24"/>
          <w:szCs w:val="24"/>
        </w:rPr>
      </w:pPr>
      <w:r w:rsidRPr="00617227">
        <w:rPr>
          <w:rFonts w:ascii="Times New Roman" w:hAnsi="Times New Roman" w:cs="Times New Roman"/>
          <w:w w:val="90"/>
          <w:sz w:val="24"/>
          <w:szCs w:val="24"/>
        </w:rPr>
        <w:t xml:space="preserve">With </w:t>
      </w:r>
      <w:r w:rsidRPr="00617227">
        <w:rPr>
          <w:rFonts w:ascii="Times New Roman" w:hAnsi="Times New Roman" w:cs="Times New Roman"/>
          <w:i/>
          <w:w w:val="90"/>
          <w:sz w:val="24"/>
          <w:szCs w:val="24"/>
        </w:rPr>
        <w:t>Honey on the Page</w:t>
      </w:r>
      <w:r w:rsidRPr="00617227">
        <w:rPr>
          <w:rFonts w:ascii="Times New Roman" w:hAnsi="Times New Roman" w:cs="Times New Roman"/>
          <w:w w:val="90"/>
          <w:sz w:val="24"/>
          <w:szCs w:val="24"/>
        </w:rPr>
        <w:t>,</w:t>
      </w:r>
      <w:r w:rsidRPr="00617227">
        <w:rPr>
          <w:rFonts w:ascii="Times New Roman" w:hAnsi="Times New Roman" w:cs="Times New Roman"/>
          <w:spacing w:val="-3"/>
          <w:w w:val="90"/>
          <w:sz w:val="24"/>
          <w:szCs w:val="24"/>
        </w:rPr>
        <w:t xml:space="preserve"> </w:t>
      </w:r>
      <w:r w:rsidRPr="00617227">
        <w:rPr>
          <w:rFonts w:ascii="Times New Roman" w:hAnsi="Times New Roman" w:cs="Times New Roman"/>
          <w:w w:val="90"/>
          <w:sz w:val="24"/>
          <w:szCs w:val="24"/>
        </w:rPr>
        <w:t xml:space="preserve">Miriam </w:t>
      </w:r>
      <w:proofErr w:type="spellStart"/>
      <w:r w:rsidRPr="00617227">
        <w:rPr>
          <w:rFonts w:ascii="Times New Roman" w:hAnsi="Times New Roman" w:cs="Times New Roman"/>
          <w:w w:val="90"/>
          <w:sz w:val="24"/>
          <w:szCs w:val="24"/>
        </w:rPr>
        <w:t>Udel</w:t>
      </w:r>
      <w:proofErr w:type="spellEnd"/>
      <w:r w:rsidRPr="00617227">
        <w:rPr>
          <w:rFonts w:ascii="Times New Roman" w:hAnsi="Times New Roman" w:cs="Times New Roman"/>
          <w:w w:val="90"/>
          <w:sz w:val="24"/>
          <w:szCs w:val="24"/>
        </w:rPr>
        <w:t xml:space="preserve"> secures a long-deserved place for Yiddish literature among Anglophone scholarship </w:t>
      </w:r>
      <w:r w:rsidRPr="00617227">
        <w:rPr>
          <w:rFonts w:ascii="Times New Roman" w:hAnsi="Times New Roman" w:cs="Times New Roman"/>
          <w:spacing w:val="-4"/>
          <w:sz w:val="24"/>
          <w:szCs w:val="24"/>
        </w:rPr>
        <w:t>on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children’s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literature,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indeed,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children’s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literature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itself:</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it</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is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endearing,</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evocative,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carefully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chosen,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edited,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 xml:space="preserve">and </w:t>
      </w:r>
      <w:r w:rsidRPr="00617227">
        <w:rPr>
          <w:rFonts w:ascii="Times New Roman" w:hAnsi="Times New Roman" w:cs="Times New Roman"/>
          <w:w w:val="90"/>
          <w:sz w:val="24"/>
          <w:szCs w:val="24"/>
        </w:rPr>
        <w:t xml:space="preserve">translated collection that offers a window into the depths and breadth of Yiddish culture without falling victim to the now- </w:t>
      </w:r>
      <w:r w:rsidRPr="00617227">
        <w:rPr>
          <w:rFonts w:ascii="Times New Roman" w:hAnsi="Times New Roman" w:cs="Times New Roman"/>
          <w:spacing w:val="-4"/>
          <w:sz w:val="24"/>
          <w:szCs w:val="24"/>
        </w:rPr>
        <w:t>familiar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notion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Yiddish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belongs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world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past.</w:t>
      </w:r>
      <w:r w:rsidRPr="00617227">
        <w:rPr>
          <w:rFonts w:ascii="Times New Roman" w:hAnsi="Times New Roman" w:cs="Times New Roman"/>
          <w:spacing w:val="-12"/>
          <w:sz w:val="24"/>
          <w:szCs w:val="24"/>
        </w:rPr>
        <w:t xml:space="preserve"> </w:t>
      </w:r>
      <w:proofErr w:type="spellStart"/>
      <w:r w:rsidRPr="00617227">
        <w:rPr>
          <w:rFonts w:ascii="Times New Roman" w:hAnsi="Times New Roman" w:cs="Times New Roman"/>
          <w:spacing w:val="-4"/>
          <w:sz w:val="24"/>
          <w:szCs w:val="24"/>
        </w:rPr>
        <w:t>Udel</w:t>
      </w:r>
      <w:proofErr w:type="spellEnd"/>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brings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together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stories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from</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dozens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Yiddish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 xml:space="preserve">writers, </w:t>
      </w:r>
      <w:r w:rsidRPr="00617227">
        <w:rPr>
          <w:rFonts w:ascii="Times New Roman" w:hAnsi="Times New Roman" w:cs="Times New Roman"/>
          <w:w w:val="90"/>
          <w:sz w:val="24"/>
          <w:szCs w:val="24"/>
        </w:rPr>
        <w:t xml:space="preserve">among which are significant literary figures in the world of Yiddish literature outside of children’s writing as well as a wide </w:t>
      </w:r>
      <w:r w:rsidRPr="00617227">
        <w:rPr>
          <w:rFonts w:ascii="Times New Roman" w:hAnsi="Times New Roman" w:cs="Times New Roman"/>
          <w:spacing w:val="-8"/>
          <w:sz w:val="24"/>
          <w:szCs w:val="24"/>
        </w:rPr>
        <w:t>range</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of</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still-underread</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authors.</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Though</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few</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of</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these</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names,</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8"/>
          <w:sz w:val="24"/>
          <w:szCs w:val="24"/>
        </w:rPr>
        <w:t>with</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perhaps</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the</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8"/>
          <w:sz w:val="24"/>
          <w:szCs w:val="24"/>
        </w:rPr>
        <w:t>sole</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8"/>
          <w:sz w:val="24"/>
          <w:szCs w:val="24"/>
        </w:rPr>
        <w:t>exception</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of</w:t>
      </w:r>
      <w:r w:rsidRPr="00617227">
        <w:rPr>
          <w:rFonts w:ascii="Times New Roman" w:hAnsi="Times New Roman" w:cs="Times New Roman"/>
          <w:spacing w:val="-1"/>
          <w:sz w:val="24"/>
          <w:szCs w:val="24"/>
        </w:rPr>
        <w:t xml:space="preserve"> </w:t>
      </w:r>
      <w:proofErr w:type="spellStart"/>
      <w:r w:rsidRPr="00617227">
        <w:rPr>
          <w:rFonts w:ascii="Times New Roman" w:hAnsi="Times New Roman" w:cs="Times New Roman"/>
          <w:spacing w:val="-8"/>
          <w:sz w:val="24"/>
          <w:szCs w:val="24"/>
        </w:rPr>
        <w:t>Sholem</w:t>
      </w:r>
      <w:proofErr w:type="spellEnd"/>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Asch</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 xml:space="preserve">whose </w:t>
      </w:r>
      <w:r w:rsidRPr="00617227">
        <w:rPr>
          <w:rFonts w:ascii="Times New Roman" w:hAnsi="Times New Roman" w:cs="Times New Roman"/>
          <w:sz w:val="24"/>
          <w:szCs w:val="24"/>
        </w:rPr>
        <w:t>best-known</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works</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in</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English</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are</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about</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as</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far</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from</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his</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children’s</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stories</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than</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you</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could</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imagine</w:t>
      </w:r>
      <w:r w:rsidRPr="00617227">
        <w:rPr>
          <w:rFonts w:ascii="Times New Roman" w:hAnsi="Times New Roman" w:cs="Times New Roman"/>
          <w:spacing w:val="-12"/>
          <w:sz w:val="24"/>
          <w:szCs w:val="24"/>
        </w:rPr>
        <w:t xml:space="preserve"> </w:t>
      </w:r>
      <w:r w:rsidR="00B337AC" w:rsidRPr="00617227">
        <w:rPr>
          <w:rFonts w:ascii="Times New Roman" w:hAnsi="Times New Roman" w:cs="Times New Roman"/>
          <w:spacing w:val="-8"/>
          <w:sz w:val="24"/>
          <w:szCs w:val="24"/>
        </w:rPr>
        <w:t>–</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would</w:t>
      </w:r>
      <w:r w:rsidRPr="00617227">
        <w:rPr>
          <w:rFonts w:ascii="Times New Roman" w:hAnsi="Times New Roman" w:cs="Times New Roman"/>
          <w:spacing w:val="-15"/>
          <w:sz w:val="24"/>
          <w:szCs w:val="24"/>
        </w:rPr>
        <w:t xml:space="preserve"> </w:t>
      </w:r>
      <w:r w:rsidRPr="00617227">
        <w:rPr>
          <w:rFonts w:ascii="Times New Roman" w:hAnsi="Times New Roman" w:cs="Times New Roman"/>
          <w:sz w:val="24"/>
          <w:szCs w:val="24"/>
        </w:rPr>
        <w:t>be</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 xml:space="preserve">easily </w:t>
      </w:r>
      <w:r w:rsidRPr="00617227">
        <w:rPr>
          <w:rFonts w:ascii="Times New Roman" w:hAnsi="Times New Roman" w:cs="Times New Roman"/>
          <w:w w:val="90"/>
          <w:sz w:val="24"/>
          <w:szCs w:val="24"/>
        </w:rPr>
        <w:t xml:space="preserve">recognizable to a broad, English-speaking audience, the collection bursts with a life and vibrancy that captures the reader </w:t>
      </w:r>
      <w:r w:rsidRPr="00617227">
        <w:rPr>
          <w:rFonts w:ascii="Times New Roman" w:hAnsi="Times New Roman" w:cs="Times New Roman"/>
          <w:spacing w:val="-4"/>
          <w:sz w:val="24"/>
          <w:szCs w:val="24"/>
        </w:rPr>
        <w:t>with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ease.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It’s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4"/>
          <w:sz w:val="24"/>
          <w:szCs w:val="24"/>
        </w:rPr>
        <w:t>hard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4"/>
          <w:sz w:val="24"/>
          <w:szCs w:val="24"/>
        </w:rPr>
        <w:t>fight</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against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desire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4"/>
          <w:sz w:val="24"/>
          <w:szCs w:val="24"/>
        </w:rPr>
        <w:t>just</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open</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story</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random</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start</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reading.</w:t>
      </w:r>
    </w:p>
    <w:p w14:paraId="09C67437" w14:textId="3D0BC013" w:rsidR="00AA508B" w:rsidRPr="00617227" w:rsidRDefault="00AA508B" w:rsidP="00AA508B">
      <w:pPr>
        <w:pStyle w:val="BodyText"/>
        <w:spacing w:before="8" w:line="252" w:lineRule="auto"/>
        <w:ind w:right="111"/>
        <w:rPr>
          <w:rFonts w:ascii="Times New Roman" w:hAnsi="Times New Roman" w:cs="Times New Roman"/>
          <w:sz w:val="24"/>
          <w:szCs w:val="24"/>
        </w:rPr>
      </w:pPr>
      <w:r w:rsidRPr="00617227">
        <w:rPr>
          <w:rFonts w:ascii="Times New Roman" w:hAnsi="Times New Roman" w:cs="Times New Roman"/>
          <w:spacing w:val="-4"/>
          <w:sz w:val="24"/>
          <w:szCs w:val="24"/>
        </w:rPr>
        <w:t>Resisting</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temptation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important,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however,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because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it</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is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introductory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framing</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4"/>
          <w:sz w:val="24"/>
          <w:szCs w:val="24"/>
        </w:rPr>
        <w: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along</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with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brief biographical</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portraits,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short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contextual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notes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precede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each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entry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anthology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demonstrates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its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 xml:space="preserve">deep </w:t>
      </w:r>
      <w:r w:rsidRPr="00617227">
        <w:rPr>
          <w:rFonts w:ascii="Times New Roman" w:hAnsi="Times New Roman" w:cs="Times New Roman"/>
          <w:sz w:val="24"/>
          <w:szCs w:val="24"/>
        </w:rPr>
        <w:t xml:space="preserve">investment in historical research, and commitment to the social and educational ideologies that permeated the </w:t>
      </w:r>
      <w:r w:rsidRPr="00617227">
        <w:rPr>
          <w:rFonts w:ascii="Times New Roman" w:hAnsi="Times New Roman" w:cs="Times New Roman"/>
          <w:spacing w:val="-2"/>
          <w:sz w:val="24"/>
          <w:szCs w:val="24"/>
        </w:rPr>
        <w:t>storytelling</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cultures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from</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which</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collection’s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contents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emerge.</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Childhood</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has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long</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been</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recognized</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as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a</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political category,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emerging</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with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industrial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political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turns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toward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modernity</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in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nineteenth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century,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 xml:space="preserve">theorized </w:t>
      </w:r>
      <w:r w:rsidRPr="00617227">
        <w:rPr>
          <w:rFonts w:ascii="Times New Roman" w:hAnsi="Times New Roman" w:cs="Times New Roman"/>
          <w:w w:val="90"/>
          <w:sz w:val="24"/>
          <w:szCs w:val="24"/>
        </w:rPr>
        <w:t>within a wide range of political contexts. No less in the context of eastern European Yiddish culture, where—structured in some ways by Jewish religious traditions conceptions of adulthood—the political focus on childhood is deeply tied to the explosion of secular Jewish national movements in the years leading up</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to and following the “the Bolshevik</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overthrow of</w:t>
      </w:r>
      <w:r w:rsidRPr="00617227">
        <w:rPr>
          <w:rFonts w:ascii="Times New Roman" w:hAnsi="Times New Roman" w:cs="Times New Roman"/>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tsars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in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1917</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that formally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ended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Jewish</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confinement to</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region”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known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as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Pale 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Settlement (</w:t>
      </w:r>
      <w:r w:rsidR="00B337AC">
        <w:rPr>
          <w:rFonts w:ascii="Times New Roman" w:hAnsi="Times New Roman" w:cs="Times New Roman"/>
          <w:spacing w:val="-6"/>
          <w:sz w:val="24"/>
          <w:szCs w:val="24"/>
        </w:rPr>
        <w:t xml:space="preserve">p. </w:t>
      </w:r>
      <w:r w:rsidRPr="00617227">
        <w:rPr>
          <w:rFonts w:ascii="Times New Roman" w:hAnsi="Times New Roman" w:cs="Times New Roman"/>
          <w:spacing w:val="-6"/>
          <w:sz w:val="24"/>
          <w:szCs w:val="24"/>
        </w:rPr>
        <w:t>6).</w:t>
      </w:r>
    </w:p>
    <w:p w14:paraId="1D652784" w14:textId="1DFF7D7A" w:rsidR="00AA508B" w:rsidRPr="00617227" w:rsidRDefault="00AA508B" w:rsidP="00AA508B">
      <w:pPr>
        <w:pStyle w:val="BodyText"/>
        <w:spacing w:before="2" w:line="252" w:lineRule="auto"/>
        <w:ind w:right="113"/>
        <w:rPr>
          <w:rFonts w:ascii="Times New Roman" w:hAnsi="Times New Roman" w:cs="Times New Roman"/>
          <w:sz w:val="24"/>
          <w:szCs w:val="24"/>
        </w:rPr>
      </w:pPr>
      <w:r w:rsidRPr="00617227">
        <w:rPr>
          <w:rFonts w:ascii="Times New Roman" w:hAnsi="Times New Roman" w:cs="Times New Roman"/>
          <w:spacing w:val="-8"/>
          <w:sz w:val="24"/>
          <w:szCs w:val="24"/>
        </w:rPr>
        <w:t>These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tumultuous</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decades</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saw</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three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major</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political</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movements</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emerging</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within</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the</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broad</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(and</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diverse)</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 xml:space="preserve">world </w:t>
      </w:r>
      <w:r w:rsidRPr="00617227">
        <w:rPr>
          <w:rFonts w:ascii="Times New Roman" w:hAnsi="Times New Roman" w:cs="Times New Roman"/>
          <w:spacing w:val="-4"/>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Yiddish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eastern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Europe: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Bund,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labor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movement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who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aimed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for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cultural</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nationalism</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within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 xml:space="preserve">the </w:t>
      </w:r>
      <w:r w:rsidRPr="00617227">
        <w:rPr>
          <w:rFonts w:ascii="Times New Roman" w:hAnsi="Times New Roman" w:cs="Times New Roman"/>
          <w:spacing w:val="-8"/>
          <w:sz w:val="24"/>
          <w:szCs w:val="24"/>
        </w:rPr>
        <w:t>diasporic</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communities</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in</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which</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Jews</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were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already</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living;”</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the</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Zionist</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movement,</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who</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sought</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to</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establish</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“Jewish</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life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in the</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historical</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homeland</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of</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Palestine;”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and</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Jewish</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participation</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in</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the</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communist</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movement</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where,</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though</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“only</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a</w:t>
      </w:r>
      <w:r w:rsidRPr="00617227">
        <w:rPr>
          <w:rFonts w:ascii="Times New Roman" w:hAnsi="Times New Roman" w:cs="Times New Roman"/>
          <w:spacing w:val="-2"/>
          <w:sz w:val="24"/>
          <w:szCs w:val="24"/>
        </w:rPr>
        <w:t xml:space="preserve"> </w:t>
      </w:r>
      <w:r w:rsidRPr="00617227">
        <w:rPr>
          <w:rFonts w:ascii="Times New Roman" w:hAnsi="Times New Roman" w:cs="Times New Roman"/>
          <w:spacing w:val="-8"/>
          <w:sz w:val="24"/>
          <w:szCs w:val="24"/>
        </w:rPr>
        <w:t xml:space="preserve">small </w:t>
      </w:r>
      <w:r w:rsidRPr="00617227">
        <w:rPr>
          <w:rFonts w:ascii="Times New Roman" w:hAnsi="Times New Roman" w:cs="Times New Roman"/>
          <w:w w:val="90"/>
          <w:sz w:val="24"/>
          <w:szCs w:val="24"/>
        </w:rPr>
        <w:t>percentage of Jews were communists,” the Jewish people were significantly “overrepresented” among the leadership of various communist revolutionary parties (</w:t>
      </w:r>
      <w:r w:rsidR="00B337AC">
        <w:rPr>
          <w:rFonts w:ascii="Times New Roman" w:hAnsi="Times New Roman" w:cs="Times New Roman"/>
          <w:w w:val="90"/>
          <w:sz w:val="24"/>
          <w:szCs w:val="24"/>
        </w:rPr>
        <w:t xml:space="preserve">p. </w:t>
      </w:r>
      <w:r w:rsidRPr="00617227">
        <w:rPr>
          <w:rFonts w:ascii="Times New Roman" w:hAnsi="Times New Roman" w:cs="Times New Roman"/>
          <w:w w:val="90"/>
          <w:sz w:val="24"/>
          <w:szCs w:val="24"/>
        </w:rPr>
        <w:t>7). These are particularly significant for the purposes of this collection,</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because</w:t>
      </w:r>
      <w:r w:rsidRPr="00617227">
        <w:rPr>
          <w:rFonts w:ascii="Times New Roman" w:hAnsi="Times New Roman" w:cs="Times New Roman"/>
          <w:spacing w:val="80"/>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how</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crucial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secular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Jewish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education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was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all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these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movements: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they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established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ideologically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inclined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 xml:space="preserve">school </w:t>
      </w:r>
      <w:r w:rsidRPr="00617227">
        <w:rPr>
          <w:rFonts w:ascii="Times New Roman" w:hAnsi="Times New Roman" w:cs="Times New Roman"/>
          <w:spacing w:val="-6"/>
          <w:sz w:val="24"/>
          <w:szCs w:val="24"/>
        </w:rPr>
        <w:t>systems, and theorized</w:t>
      </w:r>
      <w:r w:rsidRPr="00617227">
        <w:rPr>
          <w:rFonts w:ascii="Times New Roman" w:hAnsi="Times New Roman" w:cs="Times New Roman"/>
          <w:sz w:val="24"/>
          <w:szCs w:val="24"/>
        </w:rPr>
        <w:t xml:space="preserve"> </w:t>
      </w:r>
      <w:r w:rsidRPr="00617227">
        <w:rPr>
          <w:rFonts w:ascii="Times New Roman" w:hAnsi="Times New Roman" w:cs="Times New Roman"/>
          <w:spacing w:val="-6"/>
          <w:sz w:val="24"/>
          <w:szCs w:val="24"/>
        </w:rPr>
        <w:t>different forms of education for children, which</w:t>
      </w:r>
      <w:r w:rsidRPr="00617227">
        <w:rPr>
          <w:rFonts w:ascii="Times New Roman" w:hAnsi="Times New Roman" w:cs="Times New Roman"/>
          <w:sz w:val="24"/>
          <w:szCs w:val="24"/>
        </w:rPr>
        <w:t xml:space="preserve"> </w:t>
      </w:r>
      <w:r w:rsidRPr="00617227">
        <w:rPr>
          <w:rFonts w:ascii="Times New Roman" w:hAnsi="Times New Roman" w:cs="Times New Roman"/>
          <w:spacing w:val="-6"/>
          <w:sz w:val="24"/>
          <w:szCs w:val="24"/>
        </w:rPr>
        <w:t xml:space="preserve">led to large-scale publication projects. Children </w:t>
      </w:r>
      <w:r w:rsidRPr="00617227">
        <w:rPr>
          <w:rFonts w:ascii="Times New Roman" w:hAnsi="Times New Roman" w:cs="Times New Roman"/>
          <w:spacing w:val="-4"/>
          <w:sz w:val="24"/>
          <w:szCs w:val="24"/>
        </w:rPr>
        <w:t>were,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for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all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these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political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movements,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key</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site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cultural</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ideological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fashioning,</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shortcut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national</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reform” (</w:t>
      </w:r>
      <w:r w:rsidR="00B337AC">
        <w:rPr>
          <w:rFonts w:ascii="Times New Roman" w:hAnsi="Times New Roman" w:cs="Times New Roman"/>
          <w:spacing w:val="-4"/>
          <w:sz w:val="24"/>
          <w:szCs w:val="24"/>
        </w:rPr>
        <w:t xml:space="preserve">p. </w:t>
      </w:r>
      <w:r w:rsidRPr="00617227">
        <w:rPr>
          <w:rFonts w:ascii="Times New Roman" w:hAnsi="Times New Roman" w:cs="Times New Roman"/>
          <w:spacing w:val="-4"/>
          <w:sz w:val="24"/>
          <w:szCs w:val="24"/>
        </w:rPr>
        <w:t>9).</w:t>
      </w:r>
    </w:p>
    <w:p w14:paraId="4CA9BC02" w14:textId="488A0568" w:rsidR="00AA508B" w:rsidRPr="00617227" w:rsidRDefault="00AA508B" w:rsidP="00AA508B">
      <w:pPr>
        <w:pStyle w:val="BodyText"/>
        <w:spacing w:before="4" w:line="252" w:lineRule="auto"/>
        <w:ind w:right="113"/>
        <w:rPr>
          <w:rFonts w:ascii="Times New Roman" w:hAnsi="Times New Roman" w:cs="Times New Roman"/>
          <w:sz w:val="24"/>
          <w:szCs w:val="24"/>
        </w:rPr>
      </w:pPr>
      <w:r w:rsidRPr="00617227">
        <w:rPr>
          <w:rFonts w:ascii="Times New Roman" w:hAnsi="Times New Roman" w:cs="Times New Roman"/>
          <w:spacing w:val="-6"/>
          <w:sz w:val="24"/>
          <w:szCs w:val="24"/>
        </w:rPr>
        <w:t>Yet,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looming</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over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this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period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sense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trepidation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fear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over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possibility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cultural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degradation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 xml:space="preserve">and </w:t>
      </w:r>
      <w:r w:rsidRPr="00617227">
        <w:rPr>
          <w:rFonts w:ascii="Times New Roman" w:hAnsi="Times New Roman" w:cs="Times New Roman"/>
          <w:spacing w:val="-4"/>
          <w:sz w:val="24"/>
          <w:szCs w:val="24"/>
        </w:rPr>
        <w:t>loss: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with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easing</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restrictions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movement,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cultural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institutions,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waves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migration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 xml:space="preserve">between </w:t>
      </w:r>
      <w:r w:rsidRPr="00617227">
        <w:rPr>
          <w:rFonts w:ascii="Times New Roman" w:hAnsi="Times New Roman" w:cs="Times New Roman"/>
          <w:w w:val="90"/>
          <w:sz w:val="24"/>
          <w:szCs w:val="24"/>
        </w:rPr>
        <w:t xml:space="preserve">Europe and the United States in particular, came the concurrent risk—whether perceived or actual—of assimilation. Thus, </w:t>
      </w:r>
      <w:r w:rsidRPr="00617227">
        <w:rPr>
          <w:rFonts w:ascii="Times New Roman" w:hAnsi="Times New Roman" w:cs="Times New Roman"/>
          <w:spacing w:val="-6"/>
          <w:sz w:val="24"/>
          <w:szCs w:val="24"/>
        </w:rPr>
        <w:t>Yiddish children’s literature of</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 xml:space="preserve">the period, </w:t>
      </w:r>
      <w:proofErr w:type="spellStart"/>
      <w:r w:rsidRPr="00617227">
        <w:rPr>
          <w:rFonts w:ascii="Times New Roman" w:hAnsi="Times New Roman" w:cs="Times New Roman"/>
          <w:spacing w:val="-6"/>
          <w:sz w:val="24"/>
          <w:szCs w:val="24"/>
        </w:rPr>
        <w:t>Udel</w:t>
      </w:r>
      <w:proofErr w:type="spellEnd"/>
      <w:r w:rsidRPr="00617227">
        <w:rPr>
          <w:rFonts w:ascii="Times New Roman" w:hAnsi="Times New Roman" w:cs="Times New Roman"/>
          <w:spacing w:val="-6"/>
          <w:sz w:val="24"/>
          <w:szCs w:val="24"/>
        </w:rPr>
        <w:t xml:space="preserve"> tells us, aimed for</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 wide and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holistic kind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education: hoping</w:t>
      </w:r>
      <w:r w:rsidRPr="00617227">
        <w:rPr>
          <w:rFonts w:ascii="Times New Roman" w:hAnsi="Times New Roman" w:cs="Times New Roman"/>
          <w:sz w:val="24"/>
          <w:szCs w:val="24"/>
        </w:rPr>
        <w:t xml:space="preserve"> </w:t>
      </w:r>
      <w:r w:rsidRPr="00617227">
        <w:rPr>
          <w:rFonts w:ascii="Times New Roman" w:hAnsi="Times New Roman" w:cs="Times New Roman"/>
          <w:spacing w:val="-6"/>
          <w:sz w:val="24"/>
          <w:szCs w:val="24"/>
        </w:rPr>
        <w:t xml:space="preserve">not only </w:t>
      </w:r>
      <w:r w:rsidRPr="00617227">
        <w:rPr>
          <w:rFonts w:ascii="Times New Roman" w:hAnsi="Times New Roman" w:cs="Times New Roman"/>
          <w:w w:val="90"/>
          <w:sz w:val="24"/>
          <w:szCs w:val="24"/>
        </w:rPr>
        <w:t>to</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create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from</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its</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youth</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a</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generation</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of literate,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culturally aware,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and</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politically</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engaged</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individuals,</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but</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to</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similarly</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instill</w:t>
      </w:r>
      <w:r w:rsidRPr="00617227">
        <w:rPr>
          <w:rFonts w:ascii="Times New Roman" w:hAnsi="Times New Roman" w:cs="Times New Roman"/>
          <w:spacing w:val="40"/>
          <w:sz w:val="24"/>
          <w:szCs w:val="24"/>
        </w:rPr>
        <w:t xml:space="preserve"> </w:t>
      </w:r>
      <w:r w:rsidRPr="00617227">
        <w:rPr>
          <w:rFonts w:ascii="Times New Roman" w:hAnsi="Times New Roman" w:cs="Times New Roman"/>
          <w:w w:val="90"/>
          <w:sz w:val="24"/>
          <w:szCs w:val="24"/>
        </w:rPr>
        <w:t>in them a respect</w:t>
      </w:r>
      <w:r w:rsidRPr="00617227">
        <w:rPr>
          <w:rFonts w:ascii="Times New Roman" w:hAnsi="Times New Roman" w:cs="Times New Roman"/>
          <w:spacing w:val="-1"/>
          <w:w w:val="90"/>
          <w:sz w:val="24"/>
          <w:szCs w:val="24"/>
        </w:rPr>
        <w:t xml:space="preserve"> </w:t>
      </w:r>
      <w:r w:rsidRPr="00617227">
        <w:rPr>
          <w:rFonts w:ascii="Times New Roman" w:hAnsi="Times New Roman" w:cs="Times New Roman"/>
          <w:w w:val="90"/>
          <w:sz w:val="24"/>
          <w:szCs w:val="24"/>
        </w:rPr>
        <w:t>for the Yiddish and Jewish cultural and linguistic traditions they feared would be lost.</w:t>
      </w:r>
      <w:r w:rsidRPr="00617227">
        <w:rPr>
          <w:rFonts w:ascii="Times New Roman" w:hAnsi="Times New Roman" w:cs="Times New Roman"/>
          <w:spacing w:val="-4"/>
          <w:w w:val="90"/>
          <w:sz w:val="24"/>
          <w:szCs w:val="24"/>
        </w:rPr>
        <w:t xml:space="preserve"> </w:t>
      </w:r>
      <w:r w:rsidRPr="00617227">
        <w:rPr>
          <w:rFonts w:ascii="Times New Roman" w:hAnsi="Times New Roman" w:cs="Times New Roman"/>
          <w:w w:val="90"/>
          <w:sz w:val="24"/>
          <w:szCs w:val="24"/>
        </w:rPr>
        <w:t xml:space="preserve">Children’s literature </w:t>
      </w:r>
      <w:r w:rsidRPr="00617227">
        <w:rPr>
          <w:rFonts w:ascii="Times New Roman" w:hAnsi="Times New Roman" w:cs="Times New Roman"/>
          <w:spacing w:val="-6"/>
          <w:sz w:val="24"/>
          <w:szCs w:val="24"/>
        </w:rPr>
        <w:t>is,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in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some</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6"/>
          <w:sz w:val="24"/>
          <w:szCs w:val="24"/>
        </w:rPr>
        <w:t>ways,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always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didactic, but</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what</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marks 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Yiddish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literature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that</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populates</w:t>
      </w:r>
      <w:r w:rsidRPr="00617227">
        <w:rPr>
          <w:rFonts w:ascii="Times New Roman" w:hAnsi="Times New Roman" w:cs="Times New Roman"/>
          <w:spacing w:val="-9"/>
          <w:sz w:val="24"/>
          <w:szCs w:val="24"/>
        </w:rPr>
        <w:t xml:space="preserve"> </w:t>
      </w:r>
      <w:proofErr w:type="spellStart"/>
      <w:r w:rsidRPr="00617227">
        <w:rPr>
          <w:rFonts w:ascii="Times New Roman" w:hAnsi="Times New Roman" w:cs="Times New Roman"/>
          <w:spacing w:val="-6"/>
          <w:sz w:val="24"/>
          <w:szCs w:val="24"/>
        </w:rPr>
        <w:t>Udel’s</w:t>
      </w:r>
      <w:proofErr w:type="spellEnd"/>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collection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distinctive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 xml:space="preserve">is </w:t>
      </w:r>
      <w:r w:rsidRPr="00617227">
        <w:rPr>
          <w:rFonts w:ascii="Times New Roman" w:hAnsi="Times New Roman" w:cs="Times New Roman"/>
          <w:spacing w:val="-2"/>
          <w:sz w:val="24"/>
          <w:szCs w:val="24"/>
        </w:rPr>
        <w:t>that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it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seems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celebrate,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first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foremost,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Yiddish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culture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itself.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As</w:t>
      </w:r>
      <w:r w:rsidRPr="00617227">
        <w:rPr>
          <w:rFonts w:ascii="Times New Roman" w:hAnsi="Times New Roman" w:cs="Times New Roman"/>
          <w:spacing w:val="-11"/>
          <w:sz w:val="24"/>
          <w:szCs w:val="24"/>
        </w:rPr>
        <w:t xml:space="preserve"> </w:t>
      </w:r>
      <w:proofErr w:type="spellStart"/>
      <w:r w:rsidRPr="00617227">
        <w:rPr>
          <w:rFonts w:ascii="Times New Roman" w:hAnsi="Times New Roman" w:cs="Times New Roman"/>
          <w:spacing w:val="-2"/>
          <w:sz w:val="24"/>
          <w:szCs w:val="24"/>
        </w:rPr>
        <w:t>Udel</w:t>
      </w:r>
      <w:proofErr w:type="spellEnd"/>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says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in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her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prefatory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note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 xml:space="preserve">Young </w:t>
      </w:r>
      <w:r w:rsidRPr="00617227">
        <w:rPr>
          <w:rFonts w:ascii="Times New Roman" w:hAnsi="Times New Roman" w:cs="Times New Roman"/>
          <w:spacing w:val="-6"/>
          <w:sz w:val="24"/>
          <w:szCs w:val="24"/>
        </w:rPr>
        <w:t>Reader”:</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lastRenderedPageBreak/>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language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isn’t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just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 way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saying</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things: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what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you</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hope</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6"/>
          <w:sz w:val="24"/>
          <w:szCs w:val="24"/>
        </w:rPr>
        <w:t>for, what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you’re</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6"/>
          <w:sz w:val="24"/>
          <w:szCs w:val="24"/>
        </w:rPr>
        <w:t>afraid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 what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you dream</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about, or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what you</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ate for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lunch.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language is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also</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way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carrying a</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culture with</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you”</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t>
      </w:r>
      <w:r w:rsidR="00B337AC">
        <w:rPr>
          <w:rFonts w:ascii="Times New Roman" w:hAnsi="Times New Roman" w:cs="Times New Roman"/>
          <w:spacing w:val="-6"/>
          <w:sz w:val="24"/>
          <w:szCs w:val="24"/>
        </w:rPr>
        <w:t xml:space="preserve">p. </w:t>
      </w:r>
      <w:r w:rsidRPr="00617227">
        <w:rPr>
          <w:rFonts w:ascii="Times New Roman" w:hAnsi="Times New Roman" w:cs="Times New Roman"/>
          <w:spacing w:val="-6"/>
          <w:sz w:val="24"/>
          <w:szCs w:val="24"/>
        </w:rPr>
        <w:t>1).</w:t>
      </w:r>
    </w:p>
    <w:p w14:paraId="269E7664" w14:textId="135F6799" w:rsidR="00AA508B" w:rsidRPr="00617227" w:rsidRDefault="00AA508B" w:rsidP="00AA508B">
      <w:pPr>
        <w:pStyle w:val="BodyText"/>
        <w:spacing w:before="5" w:line="252" w:lineRule="auto"/>
        <w:ind w:right="111"/>
        <w:rPr>
          <w:rFonts w:ascii="Times New Roman" w:hAnsi="Times New Roman" w:cs="Times New Roman"/>
          <w:sz w:val="24"/>
          <w:szCs w:val="24"/>
        </w:rPr>
      </w:pPr>
      <w:r w:rsidRPr="00617227">
        <w:rPr>
          <w:rFonts w:ascii="Times New Roman" w:hAnsi="Times New Roman" w:cs="Times New Roman"/>
          <w:w w:val="90"/>
          <w:sz w:val="24"/>
          <w:szCs w:val="24"/>
        </w:rPr>
        <w:t>Nowhere</w:t>
      </w:r>
      <w:r w:rsidRPr="00617227">
        <w:rPr>
          <w:rFonts w:ascii="Times New Roman" w:hAnsi="Times New Roman" w:cs="Times New Roman"/>
          <w:spacing w:val="11"/>
          <w:sz w:val="24"/>
          <w:szCs w:val="24"/>
        </w:rPr>
        <w:t xml:space="preserve"> </w:t>
      </w:r>
      <w:r w:rsidRPr="00617227">
        <w:rPr>
          <w:rFonts w:ascii="Times New Roman" w:hAnsi="Times New Roman" w:cs="Times New Roman"/>
          <w:w w:val="90"/>
          <w:sz w:val="24"/>
          <w:szCs w:val="24"/>
        </w:rPr>
        <w:t>is this metaphor quite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so intense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and purposeful as in Zina Rabinowitz’s “The Story of a</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Stick,” in which</w:t>
      </w:r>
      <w:r w:rsidRPr="00617227">
        <w:rPr>
          <w:rFonts w:ascii="Times New Roman" w:hAnsi="Times New Roman" w:cs="Times New Roman"/>
          <w:spacing w:val="80"/>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stick</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carved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with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biblical</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verse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about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value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importance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charity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 xml:space="preserve">becomes </w:t>
      </w:r>
      <w:r w:rsidRPr="00617227">
        <w:rPr>
          <w:rFonts w:ascii="Times New Roman" w:hAnsi="Times New Roman" w:cs="Times New Roman"/>
          <w:i/>
          <w:spacing w:val="-4"/>
          <w:sz w:val="24"/>
          <w:szCs w:val="24"/>
        </w:rPr>
        <w:t>the</w:t>
      </w:r>
      <w:r w:rsidRPr="00617227">
        <w:rPr>
          <w:rFonts w:ascii="Times New Roman" w:hAnsi="Times New Roman" w:cs="Times New Roman"/>
          <w:i/>
          <w:spacing w:val="-11"/>
          <w:sz w:val="24"/>
          <w:szCs w:val="24"/>
        </w:rPr>
        <w:t xml:space="preserve"> </w:t>
      </w:r>
      <w:r w:rsidRPr="00617227">
        <w:rPr>
          <w:rFonts w:ascii="Times New Roman" w:hAnsi="Times New Roman" w:cs="Times New Roman"/>
          <w:spacing w:val="-4"/>
          <w:sz w:val="24"/>
          <w:szCs w:val="24"/>
        </w:rPr>
        <w:t>marker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through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which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four generations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family,</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increasingly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distant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alienated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from</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their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heritage,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are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able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retain</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rediscover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 xml:space="preserve">a </w:t>
      </w:r>
      <w:r w:rsidRPr="00617227">
        <w:rPr>
          <w:rFonts w:ascii="Times New Roman" w:hAnsi="Times New Roman" w:cs="Times New Roman"/>
          <w:spacing w:val="-2"/>
          <w:sz w:val="24"/>
          <w:szCs w:val="24"/>
        </w:rPr>
        <w:t>connection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their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culture,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community,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family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history.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2"/>
          <w:sz w:val="24"/>
          <w:szCs w:val="24"/>
        </w:rPr>
        <w:t>Although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piety,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loyalty,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faith,</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kindness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are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all</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valued qualities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that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carry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characters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through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their</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journeys,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core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almost</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all</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these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stories</w:t>
      </w:r>
      <w:r w:rsidRPr="00617227">
        <w:rPr>
          <w:rFonts w:ascii="Times New Roman" w:hAnsi="Times New Roman" w:cs="Times New Roman"/>
          <w:spacing w:val="-13"/>
          <w:sz w:val="24"/>
          <w:szCs w:val="24"/>
        </w:rPr>
        <w:t xml:space="preserve"> </w:t>
      </w:r>
      <w:proofErr w:type="gramStart"/>
      <w:r w:rsidRPr="00617227">
        <w:rPr>
          <w:rFonts w:ascii="Times New Roman" w:hAnsi="Times New Roman" w:cs="Times New Roman"/>
          <w:spacing w:val="-2"/>
          <w:sz w:val="24"/>
          <w:szCs w:val="24"/>
        </w:rPr>
        <w:t>is</w:t>
      </w:r>
      <w:proofErr w:type="gramEnd"/>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community</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 xml:space="preserve">a </w:t>
      </w:r>
      <w:r w:rsidRPr="00617227">
        <w:rPr>
          <w:rFonts w:ascii="Times New Roman" w:hAnsi="Times New Roman" w:cs="Times New Roman"/>
          <w:spacing w:val="-6"/>
          <w:sz w:val="24"/>
          <w:szCs w:val="24"/>
        </w:rPr>
        <w:t>relational network of</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support that can transcend geography and generations.</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6"/>
          <w:sz w:val="24"/>
          <w:szCs w:val="24"/>
        </w:rPr>
        <w:t xml:space="preserve">The eponymous stick initially symbolizes </w:t>
      </w:r>
      <w:r w:rsidRPr="00617227">
        <w:rPr>
          <w:rFonts w:ascii="Times New Roman" w:hAnsi="Times New Roman" w:cs="Times New Roman"/>
          <w:w w:val="90"/>
          <w:sz w:val="24"/>
          <w:szCs w:val="24"/>
        </w:rPr>
        <w:t>Jacob Guttman’s great acts of charity in a distant Jewish</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community, and bears meaning for his descendants because of</w:t>
      </w:r>
      <w:r w:rsidRPr="00617227">
        <w:rPr>
          <w:rFonts w:ascii="Times New Roman" w:hAnsi="Times New Roman" w:cs="Times New Roman"/>
          <w:spacing w:val="40"/>
          <w:sz w:val="24"/>
          <w:szCs w:val="24"/>
        </w:rPr>
        <w:t xml:space="preserve"> </w:t>
      </w:r>
      <w:r w:rsidRPr="00617227">
        <w:rPr>
          <w:rFonts w:ascii="Times New Roman" w:hAnsi="Times New Roman" w:cs="Times New Roman"/>
          <w:w w:val="90"/>
          <w:sz w:val="24"/>
          <w:szCs w:val="24"/>
        </w:rPr>
        <w:t xml:space="preserve">its connection to their fathers for and the series of historical accidents that lead the stick to saving their lives; at the same time it becomes a symbol for all the other Jews that Guttman’s family encounters, not because it has protected them, but because it carries the memory of that initial charity – of support for a Jewish community that transcends national borders. </w:t>
      </w:r>
      <w:proofErr w:type="gramStart"/>
      <w:r w:rsidRPr="00617227">
        <w:rPr>
          <w:rFonts w:ascii="Times New Roman" w:hAnsi="Times New Roman" w:cs="Times New Roman"/>
          <w:spacing w:val="-6"/>
          <w:sz w:val="24"/>
          <w:szCs w:val="24"/>
        </w:rPr>
        <w:t>More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often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than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not</w:t>
      </w:r>
      <w:proofErr w:type="gramEnd"/>
      <w:r w:rsidRPr="00617227">
        <w:rPr>
          <w:rFonts w:ascii="Times New Roman" w:hAnsi="Times New Roman" w:cs="Times New Roman"/>
          <w:spacing w:val="-6"/>
          <w:sz w:val="24"/>
          <w:szCs w:val="24"/>
        </w:rPr>
        <w: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stick</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serves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reminder</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Jacob</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Guttman’s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love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for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community,</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which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is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invoked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in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turn</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 xml:space="preserve">as the Jewish communities of Europe (and, ultimately, Israel) support, rescue, and eventually even repatriate Guttman’s </w:t>
      </w:r>
      <w:r w:rsidRPr="00617227">
        <w:rPr>
          <w:rFonts w:ascii="Times New Roman" w:hAnsi="Times New Roman" w:cs="Times New Roman"/>
          <w:spacing w:val="-4"/>
          <w:sz w:val="24"/>
          <w:szCs w:val="24"/>
        </w:rPr>
        <w:t>great-grandson,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even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though</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himself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has</w:t>
      </w:r>
      <w:r w:rsidRPr="00617227">
        <w:rPr>
          <w:rFonts w:ascii="Times New Roman" w:hAnsi="Times New Roman" w:cs="Times New Roman"/>
          <w:spacing w:val="-6"/>
          <w:sz w:val="24"/>
          <w:szCs w:val="24"/>
        </w:rPr>
        <w:t xml:space="preserve"> </w:t>
      </w:r>
      <w:r w:rsidRPr="00617227">
        <w:rPr>
          <w:rFonts w:ascii="Times New Roman" w:hAnsi="Times New Roman" w:cs="Times New Roman"/>
          <w:i/>
          <w:spacing w:val="-4"/>
          <w:sz w:val="24"/>
          <w:szCs w:val="24"/>
        </w:rPr>
        <w:t>no</w:t>
      </w:r>
      <w:r w:rsidRPr="00617227">
        <w:rPr>
          <w:rFonts w:ascii="Times New Roman" w:hAnsi="Times New Roman" w:cs="Times New Roman"/>
          <w:i/>
          <w:spacing w:val="-6"/>
          <w:sz w:val="24"/>
          <w:szCs w:val="24"/>
        </w:rPr>
        <w:t xml:space="preserve"> </w:t>
      </w:r>
      <w:r w:rsidRPr="00617227">
        <w:rPr>
          <w:rFonts w:ascii="Times New Roman" w:hAnsi="Times New Roman" w:cs="Times New Roman"/>
          <w:spacing w:val="-4"/>
          <w:sz w:val="24"/>
          <w:szCs w:val="24"/>
        </w:rPr>
        <w:t>knowledge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his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heritage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history.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He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cannot</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even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read</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 xml:space="preserve">the </w:t>
      </w:r>
      <w:r w:rsidRPr="00617227">
        <w:rPr>
          <w:rFonts w:ascii="Times New Roman" w:hAnsi="Times New Roman" w:cs="Times New Roman"/>
          <w:spacing w:val="-6"/>
          <w:sz w:val="24"/>
          <w:szCs w:val="24"/>
        </w:rPr>
        <w:t>inscription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carved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into</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it,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yet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stick</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remains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valued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piece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his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heritage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culture,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tangible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connection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to</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 xml:space="preserve">the </w:t>
      </w:r>
      <w:r w:rsidRPr="00617227">
        <w:rPr>
          <w:rFonts w:ascii="Times New Roman" w:hAnsi="Times New Roman" w:cs="Times New Roman"/>
          <w:spacing w:val="-4"/>
          <w:sz w:val="24"/>
          <w:szCs w:val="24"/>
        </w:rPr>
        <w:t>past,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Jewish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communit</w:t>
      </w:r>
      <w:r w:rsidR="00B337AC">
        <w:rPr>
          <w:rFonts w:ascii="Times New Roman" w:hAnsi="Times New Roman" w:cs="Times New Roman"/>
          <w:spacing w:val="-4"/>
          <w:sz w:val="24"/>
          <w:szCs w:val="24"/>
        </w:rPr>
        <w:t xml:space="preserve">ies </w:t>
      </w:r>
      <w:r w:rsidRPr="00617227">
        <w:rPr>
          <w:rFonts w:ascii="Times New Roman" w:hAnsi="Times New Roman" w:cs="Times New Roman"/>
          <w:spacing w:val="-4"/>
          <w:sz w:val="24"/>
          <w:szCs w:val="24"/>
        </w:rPr>
        <w:t>with</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4"/>
          <w:sz w:val="24"/>
          <w:szCs w:val="24"/>
        </w:rPr>
        <w:t>which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they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come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into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contact.</w:t>
      </w:r>
    </w:p>
    <w:p w14:paraId="28308FC1" w14:textId="77777777" w:rsidR="00AA508B" w:rsidRPr="00617227" w:rsidRDefault="00AA508B" w:rsidP="00AA508B">
      <w:pPr>
        <w:pStyle w:val="BodyText"/>
        <w:spacing w:before="2" w:line="252" w:lineRule="auto"/>
        <w:ind w:right="114"/>
        <w:rPr>
          <w:rFonts w:ascii="Times New Roman" w:hAnsi="Times New Roman" w:cs="Times New Roman"/>
          <w:sz w:val="24"/>
          <w:szCs w:val="24"/>
        </w:rPr>
      </w:pPr>
      <w:r w:rsidRPr="00617227">
        <w:rPr>
          <w:rFonts w:ascii="Times New Roman" w:hAnsi="Times New Roman" w:cs="Times New Roman"/>
          <w:spacing w:val="-6"/>
          <w:sz w:val="24"/>
          <w:szCs w:val="24"/>
        </w:rPr>
        <w:t>In order to highlight transnational, geographical, and temporal diversity of Yiddish culture and literature,</w:t>
      </w:r>
      <w:r w:rsidRPr="00617227">
        <w:rPr>
          <w:rFonts w:ascii="Times New Roman" w:hAnsi="Times New Roman" w:cs="Times New Roman"/>
          <w:sz w:val="24"/>
          <w:szCs w:val="24"/>
        </w:rPr>
        <w:t xml:space="preserve"> </w:t>
      </w:r>
      <w:proofErr w:type="spellStart"/>
      <w:r w:rsidRPr="00617227">
        <w:rPr>
          <w:rFonts w:ascii="Times New Roman" w:hAnsi="Times New Roman" w:cs="Times New Roman"/>
          <w:spacing w:val="-6"/>
          <w:sz w:val="24"/>
          <w:szCs w:val="24"/>
        </w:rPr>
        <w:t>Udel’s</w:t>
      </w:r>
      <w:proofErr w:type="spellEnd"/>
      <w:r w:rsidRPr="00617227">
        <w:rPr>
          <w:rFonts w:ascii="Times New Roman" w:hAnsi="Times New Roman" w:cs="Times New Roman"/>
          <w:spacing w:val="-6"/>
          <w:sz w:val="24"/>
          <w:szCs w:val="24"/>
        </w:rPr>
        <w:t xml:space="preserve"> </w:t>
      </w:r>
      <w:r w:rsidRPr="00617227">
        <w:rPr>
          <w:rFonts w:ascii="Times New Roman" w:hAnsi="Times New Roman" w:cs="Times New Roman"/>
          <w:w w:val="90"/>
          <w:sz w:val="24"/>
          <w:szCs w:val="24"/>
        </w:rPr>
        <w:t xml:space="preserve">collection spans almost a century and crosses several continents, defying in its approach any possible sense that Yiddish </w:t>
      </w:r>
      <w:r w:rsidRPr="00617227">
        <w:rPr>
          <w:rFonts w:ascii="Times New Roman" w:hAnsi="Times New Roman" w:cs="Times New Roman"/>
          <w:spacing w:val="-2"/>
          <w:sz w:val="24"/>
          <w:szCs w:val="24"/>
        </w:rPr>
        <w:t>culture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or</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literature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belongs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a</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distant,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nostalgic</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past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now</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lost.</w:t>
      </w:r>
      <w:r w:rsidRPr="00617227">
        <w:rPr>
          <w:rStyle w:val="FootnoteReference"/>
          <w:rFonts w:ascii="Times New Roman" w:hAnsi="Times New Roman" w:cs="Times New Roman"/>
          <w:spacing w:val="-2"/>
          <w:sz w:val="24"/>
          <w:szCs w:val="24"/>
        </w:rPr>
        <w:footnoteReference w:id="1"/>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organization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division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stories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within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 xml:space="preserve">the </w:t>
      </w:r>
      <w:r w:rsidRPr="00617227">
        <w:rPr>
          <w:rFonts w:ascii="Times New Roman" w:hAnsi="Times New Roman" w:cs="Times New Roman"/>
          <w:w w:val="90"/>
          <w:sz w:val="24"/>
          <w:szCs w:val="24"/>
        </w:rPr>
        <w:t xml:space="preserve">collection is somewhat arbitrary at times, half organized by content (“Jewish Holidays,” “Wise Fools,” “School Days,”) half </w:t>
      </w:r>
      <w:r w:rsidRPr="00617227">
        <w:rPr>
          <w:rFonts w:ascii="Times New Roman" w:hAnsi="Times New Roman" w:cs="Times New Roman"/>
          <w:spacing w:val="-6"/>
          <w:sz w:val="24"/>
          <w:szCs w:val="24"/>
        </w:rPr>
        <w:t>by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genre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or</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structure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(“Folktales,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Fairy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Tales,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Wonder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Tales,”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“Allegories,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Parables,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Fables”)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while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latter</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set of categorizations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are certainly meaningful, it’s</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unclear</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 reader</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moves</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through the collection how</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each of</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 xml:space="preserve">these parts </w:t>
      </w:r>
      <w:r w:rsidRPr="00617227">
        <w:rPr>
          <w:rFonts w:ascii="Times New Roman" w:hAnsi="Times New Roman" w:cs="Times New Roman"/>
          <w:w w:val="90"/>
          <w:sz w:val="24"/>
          <w:szCs w:val="24"/>
        </w:rPr>
        <w:t xml:space="preserve">and chapters fits together. The collection aims, it seems, to represent the expansive range of Yiddish children’s literature, </w:t>
      </w:r>
      <w:r w:rsidRPr="00617227">
        <w:rPr>
          <w:rFonts w:ascii="Times New Roman" w:hAnsi="Times New Roman" w:cs="Times New Roman"/>
          <w:spacing w:val="-8"/>
          <w:sz w:val="24"/>
          <w:szCs w:val="24"/>
        </w:rPr>
        <w:t>rather than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tie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it too</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closely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to</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diachronically</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developing themes</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or motifs.</w:t>
      </w:r>
      <w:r w:rsidRPr="00617227">
        <w:rPr>
          <w:rFonts w:ascii="Times New Roman" w:hAnsi="Times New Roman" w:cs="Times New Roman"/>
          <w:spacing w:val="56"/>
          <w:sz w:val="24"/>
          <w:szCs w:val="24"/>
        </w:rPr>
        <w:t xml:space="preserve"> </w:t>
      </w:r>
      <w:r w:rsidRPr="00617227">
        <w:rPr>
          <w:rFonts w:ascii="Times New Roman" w:hAnsi="Times New Roman" w:cs="Times New Roman"/>
          <w:spacing w:val="-8"/>
          <w:sz w:val="24"/>
          <w:szCs w:val="24"/>
        </w:rPr>
        <w:t>Because</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of this,</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as</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an</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anthology,</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it</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8"/>
          <w:sz w:val="24"/>
          <w:szCs w:val="24"/>
        </w:rPr>
        <w:t>is</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8"/>
          <w:sz w:val="24"/>
          <w:szCs w:val="24"/>
        </w:rPr>
        <w:t>rich</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8"/>
          <w:sz w:val="24"/>
          <w:szCs w:val="24"/>
        </w:rPr>
        <w:t xml:space="preserve">and </w:t>
      </w:r>
      <w:r w:rsidRPr="00617227">
        <w:rPr>
          <w:rFonts w:ascii="Times New Roman" w:hAnsi="Times New Roman" w:cs="Times New Roman"/>
          <w:w w:val="90"/>
          <w:sz w:val="24"/>
          <w:szCs w:val="24"/>
        </w:rPr>
        <w:t xml:space="preserve">vibrant, including many stories that even the most dedicated contemporary student of Yiddish literature would have never </w:t>
      </w:r>
      <w:r w:rsidRPr="00617227">
        <w:rPr>
          <w:rFonts w:ascii="Times New Roman" w:hAnsi="Times New Roman" w:cs="Times New Roman"/>
          <w:spacing w:val="-6"/>
          <w:sz w:val="24"/>
          <w:szCs w:val="24"/>
        </w:rPr>
        <w:t>encountered,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6"/>
          <w:sz w:val="24"/>
          <w:szCs w:val="24"/>
        </w:rPr>
        <w:t>offers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6"/>
          <w:sz w:val="24"/>
          <w:szCs w:val="24"/>
        </w:rPr>
        <w:t>an</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equally</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rich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engaging</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6"/>
          <w:sz w:val="24"/>
          <w:szCs w:val="24"/>
        </w:rPr>
        <w:t>set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6"/>
          <w:sz w:val="24"/>
          <w:szCs w:val="24"/>
        </w:rPr>
        <w:t>stories</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for</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6"/>
          <w:sz w:val="24"/>
          <w:szCs w:val="24"/>
        </w:rPr>
        <w:t>scholar</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6"/>
          <w:sz w:val="24"/>
          <w:szCs w:val="24"/>
        </w:rPr>
        <w:t>young</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6"/>
          <w:sz w:val="24"/>
          <w:szCs w:val="24"/>
        </w:rPr>
        <w:t>reader</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6"/>
          <w:sz w:val="24"/>
          <w:szCs w:val="24"/>
        </w:rPr>
        <w:t>alike.</w:t>
      </w:r>
    </w:p>
    <w:p w14:paraId="6A07A625" w14:textId="0C40AF54" w:rsidR="00AA508B" w:rsidRPr="00617227" w:rsidRDefault="00AA508B" w:rsidP="00AA508B">
      <w:pPr>
        <w:pStyle w:val="BodyText"/>
        <w:spacing w:before="5" w:line="252" w:lineRule="auto"/>
        <w:ind w:right="109"/>
        <w:rPr>
          <w:rFonts w:ascii="Times New Roman" w:hAnsi="Times New Roman" w:cs="Times New Roman"/>
          <w:sz w:val="24"/>
          <w:szCs w:val="24"/>
        </w:rPr>
      </w:pPr>
      <w:r w:rsidRPr="00617227">
        <w:rPr>
          <w:rFonts w:ascii="Times New Roman" w:hAnsi="Times New Roman" w:cs="Times New Roman"/>
          <w:spacing w:val="-4"/>
          <w:sz w:val="24"/>
          <w:szCs w:val="24"/>
        </w:rPr>
        <w:t>However,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if</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said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above,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it’s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framing</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passages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introduction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we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see</w:t>
      </w:r>
      <w:r w:rsidRPr="00617227">
        <w:rPr>
          <w:rFonts w:ascii="Times New Roman" w:hAnsi="Times New Roman" w:cs="Times New Roman"/>
          <w:spacing w:val="-8"/>
          <w:sz w:val="24"/>
          <w:szCs w:val="24"/>
        </w:rPr>
        <w:t xml:space="preserve"> </w:t>
      </w:r>
      <w:proofErr w:type="spellStart"/>
      <w:r w:rsidRPr="00617227">
        <w:rPr>
          <w:rFonts w:ascii="Times New Roman" w:hAnsi="Times New Roman" w:cs="Times New Roman"/>
          <w:spacing w:val="-4"/>
          <w:sz w:val="24"/>
          <w:szCs w:val="24"/>
        </w:rPr>
        <w:t>Udel</w:t>
      </w:r>
      <w:proofErr w:type="spellEnd"/>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these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 xml:space="preserve">Yiddish </w:t>
      </w:r>
      <w:r w:rsidRPr="00617227">
        <w:rPr>
          <w:rFonts w:ascii="Times New Roman" w:hAnsi="Times New Roman" w:cs="Times New Roman"/>
          <w:sz w:val="24"/>
          <w:szCs w:val="24"/>
        </w:rPr>
        <w:t>writers’</w:t>
      </w:r>
      <w:r w:rsidRPr="00617227">
        <w:rPr>
          <w:rFonts w:ascii="Times New Roman" w:hAnsi="Times New Roman" w:cs="Times New Roman"/>
          <w:spacing w:val="-6"/>
          <w:sz w:val="24"/>
          <w:szCs w:val="24"/>
        </w:rPr>
        <w:t xml:space="preserve"> </w:t>
      </w:r>
      <w:r w:rsidRPr="00617227">
        <w:rPr>
          <w:rFonts w:ascii="Times New Roman" w:hAnsi="Times New Roman" w:cs="Times New Roman"/>
          <w:sz w:val="24"/>
          <w:szCs w:val="24"/>
        </w:rPr>
        <w:t>commitment</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to</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their</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social</w:t>
      </w:r>
      <w:r w:rsidRPr="00617227">
        <w:rPr>
          <w:rFonts w:ascii="Times New Roman" w:hAnsi="Times New Roman" w:cs="Times New Roman"/>
          <w:spacing w:val="-6"/>
          <w:sz w:val="24"/>
          <w:szCs w:val="24"/>
        </w:rPr>
        <w:t xml:space="preserve"> </w:t>
      </w:r>
      <w:r w:rsidRPr="00617227">
        <w:rPr>
          <w:rFonts w:ascii="Times New Roman" w:hAnsi="Times New Roman" w:cs="Times New Roman"/>
          <w:sz w:val="24"/>
          <w:szCs w:val="24"/>
        </w:rPr>
        <w:t>and</w:t>
      </w:r>
      <w:r w:rsidRPr="00617227">
        <w:rPr>
          <w:rFonts w:ascii="Times New Roman" w:hAnsi="Times New Roman" w:cs="Times New Roman"/>
          <w:spacing w:val="-6"/>
          <w:sz w:val="24"/>
          <w:szCs w:val="24"/>
        </w:rPr>
        <w:t xml:space="preserve"> </w:t>
      </w:r>
      <w:r w:rsidRPr="00617227">
        <w:rPr>
          <w:rFonts w:ascii="Times New Roman" w:hAnsi="Times New Roman" w:cs="Times New Roman"/>
          <w:sz w:val="24"/>
          <w:szCs w:val="24"/>
        </w:rPr>
        <w:t>political</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ideologies</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most</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evidently,</w:t>
      </w:r>
      <w:r w:rsidRPr="00617227">
        <w:rPr>
          <w:rFonts w:ascii="Times New Roman" w:hAnsi="Times New Roman" w:cs="Times New Roman"/>
          <w:spacing w:val="-6"/>
          <w:sz w:val="24"/>
          <w:szCs w:val="24"/>
        </w:rPr>
        <w:t xml:space="preserve"> </w:t>
      </w:r>
      <w:r w:rsidRPr="00617227">
        <w:rPr>
          <w:rFonts w:ascii="Times New Roman" w:hAnsi="Times New Roman" w:cs="Times New Roman"/>
          <w:sz w:val="24"/>
          <w:szCs w:val="24"/>
        </w:rPr>
        <w:t>it</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is</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also</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here</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that</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we</w:t>
      </w:r>
      <w:r w:rsidRPr="00617227">
        <w:rPr>
          <w:rFonts w:ascii="Times New Roman" w:hAnsi="Times New Roman" w:cs="Times New Roman"/>
          <w:spacing w:val="-5"/>
          <w:sz w:val="24"/>
          <w:szCs w:val="24"/>
        </w:rPr>
        <w:t xml:space="preserve"> </w:t>
      </w:r>
      <w:r w:rsidRPr="00617227">
        <w:rPr>
          <w:rFonts w:ascii="Times New Roman" w:hAnsi="Times New Roman" w:cs="Times New Roman"/>
          <w:sz w:val="24"/>
          <w:szCs w:val="24"/>
        </w:rPr>
        <w:t>encounter</w:t>
      </w:r>
      <w:r w:rsidRPr="00617227">
        <w:rPr>
          <w:rFonts w:ascii="Times New Roman" w:hAnsi="Times New Roman" w:cs="Times New Roman"/>
          <w:spacing w:val="-7"/>
          <w:sz w:val="24"/>
          <w:szCs w:val="24"/>
        </w:rPr>
        <w:t xml:space="preserve"> </w:t>
      </w:r>
      <w:r w:rsidRPr="00617227">
        <w:rPr>
          <w:rFonts w:ascii="Times New Roman" w:hAnsi="Times New Roman" w:cs="Times New Roman"/>
          <w:sz w:val="24"/>
          <w:szCs w:val="24"/>
        </w:rPr>
        <w:t>a</w:t>
      </w:r>
      <w:r w:rsidRPr="00617227">
        <w:rPr>
          <w:rFonts w:ascii="Times New Roman" w:hAnsi="Times New Roman" w:cs="Times New Roman"/>
          <w:spacing w:val="-6"/>
          <w:sz w:val="24"/>
          <w:szCs w:val="24"/>
        </w:rPr>
        <w:t xml:space="preserve"> </w:t>
      </w:r>
      <w:r w:rsidRPr="00617227">
        <w:rPr>
          <w:rFonts w:ascii="Times New Roman" w:hAnsi="Times New Roman" w:cs="Times New Roman"/>
          <w:sz w:val="24"/>
          <w:szCs w:val="24"/>
        </w:rPr>
        <w:t xml:space="preserve">few </w:t>
      </w:r>
      <w:r w:rsidRPr="00617227">
        <w:rPr>
          <w:rFonts w:ascii="Times New Roman" w:hAnsi="Times New Roman" w:cs="Times New Roman"/>
          <w:spacing w:val="-4"/>
          <w:sz w:val="24"/>
          <w:szCs w:val="24"/>
        </w:rPr>
        <w:t>moments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that</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raise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eyebrows. The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foreword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by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Jack</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Zipes</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is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one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such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moment,</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which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I will</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return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in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4"/>
          <w:sz w:val="24"/>
          <w:szCs w:val="24"/>
        </w:rPr>
        <w:t xml:space="preserve">moment— </w:t>
      </w:r>
      <w:r w:rsidRPr="00617227">
        <w:rPr>
          <w:rFonts w:ascii="Times New Roman" w:hAnsi="Times New Roman" w:cs="Times New Roman"/>
          <w:spacing w:val="-8"/>
          <w:sz w:val="24"/>
          <w:szCs w:val="24"/>
        </w:rPr>
        <w:t>though</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to</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have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Zipes’</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imprimatur,</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being</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among</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the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foremost</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scholars</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and</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translators</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of</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8"/>
          <w:sz w:val="24"/>
          <w:szCs w:val="24"/>
        </w:rPr>
        <w:t>children’s</w:t>
      </w:r>
      <w:r w:rsidRPr="00617227">
        <w:rPr>
          <w:rFonts w:ascii="Times New Roman" w:hAnsi="Times New Roman" w:cs="Times New Roman"/>
          <w:spacing w:val="-1"/>
          <w:sz w:val="24"/>
          <w:szCs w:val="24"/>
        </w:rPr>
        <w:t xml:space="preserve"> </w:t>
      </w:r>
      <w:r w:rsidRPr="00617227">
        <w:rPr>
          <w:rFonts w:ascii="Times New Roman" w:hAnsi="Times New Roman" w:cs="Times New Roman"/>
          <w:spacing w:val="-8"/>
          <w:sz w:val="24"/>
          <w:szCs w:val="24"/>
        </w:rPr>
        <w:t>literature,</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cannot</w:t>
      </w:r>
      <w:r w:rsidRPr="00617227">
        <w:rPr>
          <w:rFonts w:ascii="Times New Roman" w:hAnsi="Times New Roman" w:cs="Times New Roman"/>
          <w:sz w:val="24"/>
          <w:szCs w:val="24"/>
        </w:rPr>
        <w:t xml:space="preserve"> </w:t>
      </w:r>
      <w:r w:rsidRPr="00617227">
        <w:rPr>
          <w:rFonts w:ascii="Times New Roman" w:hAnsi="Times New Roman" w:cs="Times New Roman"/>
          <w:spacing w:val="-8"/>
          <w:sz w:val="24"/>
          <w:szCs w:val="24"/>
        </w:rPr>
        <w:t xml:space="preserve">but </w:t>
      </w:r>
      <w:r w:rsidRPr="00617227">
        <w:rPr>
          <w:rFonts w:ascii="Times New Roman" w:hAnsi="Times New Roman" w:cs="Times New Roman"/>
          <w:w w:val="90"/>
          <w:sz w:val="24"/>
          <w:szCs w:val="24"/>
        </w:rPr>
        <w:t xml:space="preserve">help this collection find its well-deserved place on shelves. What gave me pause throughout </w:t>
      </w:r>
      <w:proofErr w:type="spellStart"/>
      <w:r w:rsidRPr="00617227">
        <w:rPr>
          <w:rFonts w:ascii="Times New Roman" w:hAnsi="Times New Roman" w:cs="Times New Roman"/>
          <w:w w:val="90"/>
          <w:sz w:val="24"/>
          <w:szCs w:val="24"/>
        </w:rPr>
        <w:t>Udel’s</w:t>
      </w:r>
      <w:proofErr w:type="spellEnd"/>
      <w:r w:rsidRPr="00617227">
        <w:rPr>
          <w:rFonts w:ascii="Times New Roman" w:hAnsi="Times New Roman" w:cs="Times New Roman"/>
          <w:w w:val="90"/>
          <w:sz w:val="24"/>
          <w:szCs w:val="24"/>
        </w:rPr>
        <w:t xml:space="preserve"> introduction, however, </w:t>
      </w:r>
      <w:r w:rsidRPr="00617227">
        <w:rPr>
          <w:rFonts w:ascii="Times New Roman" w:hAnsi="Times New Roman" w:cs="Times New Roman"/>
          <w:spacing w:val="-2"/>
          <w:sz w:val="24"/>
          <w:szCs w:val="24"/>
        </w:rPr>
        <w:t>was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invocation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2"/>
          <w:sz w:val="24"/>
          <w:szCs w:val="24"/>
        </w:rPr>
        <w:t>“authenticity”</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as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a</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central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criterion,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even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benchmark,</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through</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2"/>
          <w:sz w:val="24"/>
          <w:szCs w:val="24"/>
        </w:rPr>
        <w:t>which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view</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2"/>
          <w:sz w:val="24"/>
          <w:szCs w:val="24"/>
        </w:rPr>
        <w:t>evaluate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2"/>
          <w:sz w:val="24"/>
          <w:szCs w:val="24"/>
        </w:rPr>
        <w:t xml:space="preserve">the </w:t>
      </w:r>
      <w:r w:rsidRPr="00617227">
        <w:rPr>
          <w:rFonts w:ascii="Times New Roman" w:hAnsi="Times New Roman" w:cs="Times New Roman"/>
          <w:sz w:val="24"/>
          <w:szCs w:val="24"/>
        </w:rPr>
        <w:t>collection:</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“several</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of</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most</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passionate</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readers</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so</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far</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have</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been</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contemporary</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children’s</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authors,</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looking</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 xml:space="preserve">for </w:t>
      </w:r>
      <w:r w:rsidRPr="00617227">
        <w:rPr>
          <w:rFonts w:ascii="Times New Roman" w:hAnsi="Times New Roman" w:cs="Times New Roman"/>
          <w:w w:val="90"/>
          <w:sz w:val="24"/>
          <w:szCs w:val="24"/>
        </w:rPr>
        <w:t>inspiration in authentic</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Jewish storytelling</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of fifty</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and a hundred years ago as they</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create</w:t>
      </w:r>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new</w:t>
      </w:r>
      <w:r w:rsidRPr="00617227">
        <w:rPr>
          <w:rFonts w:ascii="Times New Roman" w:hAnsi="Times New Roman" w:cs="Times New Roman"/>
          <w:spacing w:val="-1"/>
          <w:w w:val="90"/>
          <w:sz w:val="24"/>
          <w:szCs w:val="24"/>
        </w:rPr>
        <w:t xml:space="preserve"> </w:t>
      </w:r>
      <w:r w:rsidRPr="00617227">
        <w:rPr>
          <w:rFonts w:ascii="Times New Roman" w:hAnsi="Times New Roman" w:cs="Times New Roman"/>
          <w:w w:val="90"/>
          <w:sz w:val="24"/>
          <w:szCs w:val="24"/>
        </w:rPr>
        <w:t>cultural artifacts today” (</w:t>
      </w:r>
      <w:r w:rsidR="00B337AC">
        <w:rPr>
          <w:rFonts w:ascii="Times New Roman" w:hAnsi="Times New Roman" w:cs="Times New Roman"/>
          <w:w w:val="90"/>
          <w:sz w:val="24"/>
          <w:szCs w:val="24"/>
        </w:rPr>
        <w:t xml:space="preserve">p. </w:t>
      </w:r>
      <w:r w:rsidRPr="00617227">
        <w:rPr>
          <w:rFonts w:ascii="Times New Roman" w:hAnsi="Times New Roman" w:cs="Times New Roman"/>
          <w:w w:val="90"/>
          <w:sz w:val="24"/>
          <w:szCs w:val="24"/>
        </w:rPr>
        <w:t>4);</w:t>
      </w:r>
      <w:r w:rsidRPr="00617227">
        <w:rPr>
          <w:rFonts w:ascii="Times New Roman" w:hAnsi="Times New Roman" w:cs="Times New Roman"/>
          <w:spacing w:val="80"/>
          <w:sz w:val="24"/>
          <w:szCs w:val="24"/>
        </w:rPr>
        <w:t xml:space="preserve"> </w:t>
      </w:r>
      <w:r w:rsidRPr="00617227">
        <w:rPr>
          <w:rFonts w:ascii="Times New Roman" w:hAnsi="Times New Roman" w:cs="Times New Roman"/>
          <w:spacing w:val="-6"/>
          <w:sz w:val="24"/>
          <w:szCs w:val="24"/>
        </w:rPr>
        <w:t>“I</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hoped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to</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find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authentic</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lastRenderedPageBreak/>
        <w:t>Yiddish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cultural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products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that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my</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students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could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appreciate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after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just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couple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of</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semesters</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 xml:space="preserve">of </w:t>
      </w:r>
      <w:r w:rsidRPr="00617227">
        <w:rPr>
          <w:rFonts w:ascii="Times New Roman" w:hAnsi="Times New Roman" w:cs="Times New Roman"/>
          <w:w w:val="90"/>
          <w:sz w:val="24"/>
          <w:szCs w:val="24"/>
        </w:rPr>
        <w:t>language study” (</w:t>
      </w:r>
      <w:r w:rsidR="00B337AC">
        <w:rPr>
          <w:rFonts w:ascii="Times New Roman" w:hAnsi="Times New Roman" w:cs="Times New Roman"/>
          <w:w w:val="90"/>
          <w:sz w:val="24"/>
          <w:szCs w:val="24"/>
        </w:rPr>
        <w:t xml:space="preserve">p. </w:t>
      </w:r>
      <w:r w:rsidRPr="00617227">
        <w:rPr>
          <w:rFonts w:ascii="Times New Roman" w:hAnsi="Times New Roman" w:cs="Times New Roman"/>
          <w:w w:val="90"/>
          <w:sz w:val="24"/>
          <w:szCs w:val="24"/>
        </w:rPr>
        <w:t xml:space="preserve">15). “Authenticity” is a difficult, and complex notion to invoke, especially in the case of Yiddish language </w:t>
      </w:r>
      <w:r w:rsidRPr="00617227">
        <w:rPr>
          <w:rFonts w:ascii="Times New Roman" w:hAnsi="Times New Roman" w:cs="Times New Roman"/>
          <w:sz w:val="24"/>
          <w:szCs w:val="24"/>
        </w:rPr>
        <w:t xml:space="preserve">and literature, where it is embedded in a long history of debates and tropes about the death of Yiddish and its </w:t>
      </w:r>
      <w:r w:rsidRPr="00617227">
        <w:rPr>
          <w:rFonts w:ascii="Times New Roman" w:hAnsi="Times New Roman" w:cs="Times New Roman"/>
          <w:w w:val="90"/>
          <w:sz w:val="24"/>
          <w:szCs w:val="24"/>
        </w:rPr>
        <w:t xml:space="preserve">disappearance with the large-scale destruction of eastern European Jewry in the Holocaust, as if </w:t>
      </w:r>
      <w:proofErr w:type="gramStart"/>
      <w:r w:rsidRPr="00617227">
        <w:rPr>
          <w:rFonts w:ascii="Times New Roman" w:hAnsi="Times New Roman" w:cs="Times New Roman"/>
          <w:w w:val="90"/>
          <w:sz w:val="24"/>
          <w:szCs w:val="24"/>
        </w:rPr>
        <w:t>all of</w:t>
      </w:r>
      <w:proofErr w:type="gramEnd"/>
      <w:r w:rsidRPr="00617227">
        <w:rPr>
          <w:rFonts w:ascii="Times New Roman" w:hAnsi="Times New Roman" w:cs="Times New Roman"/>
          <w:w w:val="90"/>
          <w:sz w:val="24"/>
          <w:szCs w:val="24"/>
        </w:rPr>
        <w:t xml:space="preserve"> the post-war, and </w:t>
      </w:r>
      <w:r w:rsidRPr="00617227">
        <w:rPr>
          <w:rFonts w:ascii="Times New Roman" w:hAnsi="Times New Roman" w:cs="Times New Roman"/>
          <w:spacing w:val="-4"/>
          <w:sz w:val="24"/>
          <w:szCs w:val="24"/>
        </w:rPr>
        <w:t>current</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productions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of</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Yiddish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culture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are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somehow</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less-than.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Moreover,</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limit</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“authentic”</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Yiddish</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cultural</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4"/>
          <w:sz w:val="24"/>
          <w:szCs w:val="24"/>
        </w:rPr>
        <w:t xml:space="preserve">products </w:t>
      </w:r>
      <w:r w:rsidRPr="00617227">
        <w:rPr>
          <w:rFonts w:ascii="Times New Roman" w:hAnsi="Times New Roman" w:cs="Times New Roman"/>
          <w:w w:val="90"/>
          <w:sz w:val="24"/>
          <w:szCs w:val="24"/>
        </w:rPr>
        <w:t>not only to</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the past, but also</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to</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a particular</w:t>
      </w:r>
      <w:r w:rsidRPr="00617227">
        <w:rPr>
          <w:rFonts w:ascii="Times New Roman" w:hAnsi="Times New Roman" w:cs="Times New Roman"/>
          <w:spacing w:val="-3"/>
          <w:w w:val="90"/>
          <w:sz w:val="24"/>
          <w:szCs w:val="24"/>
        </w:rPr>
        <w:t xml:space="preserve"> </w:t>
      </w:r>
      <w:r w:rsidRPr="00617227">
        <w:rPr>
          <w:rFonts w:ascii="Times New Roman" w:hAnsi="Times New Roman" w:cs="Times New Roman"/>
          <w:w w:val="90"/>
          <w:sz w:val="24"/>
          <w:szCs w:val="24"/>
        </w:rPr>
        <w:t>social-ideological Yiddish world, is</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also</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to</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elide ongoing and vociferous</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 xml:space="preserve">debates </w:t>
      </w:r>
      <w:r w:rsidRPr="00617227">
        <w:rPr>
          <w:rFonts w:ascii="Times New Roman" w:hAnsi="Times New Roman" w:cs="Times New Roman"/>
          <w:spacing w:val="-6"/>
          <w:sz w:val="24"/>
          <w:szCs w:val="24"/>
        </w:rPr>
        <w:t>about</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relationship</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6"/>
          <w:sz w:val="24"/>
          <w:szCs w:val="24"/>
        </w:rPr>
        <w:t>between</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so-called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broadly</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construed)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secular</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Yiddish</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culture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literature</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6"/>
          <w:sz w:val="24"/>
          <w:szCs w:val="24"/>
        </w:rPr>
        <w:t xml:space="preserve">Yiddish </w:t>
      </w:r>
      <w:r w:rsidRPr="00617227">
        <w:rPr>
          <w:rFonts w:ascii="Times New Roman" w:hAnsi="Times New Roman" w:cs="Times New Roman"/>
          <w:w w:val="90"/>
          <w:sz w:val="24"/>
          <w:szCs w:val="24"/>
        </w:rPr>
        <w:t xml:space="preserve">used within the Hasidic, ultra-orthodox communities, where it remains a vibrant and developing vernacular language, and </w:t>
      </w:r>
      <w:r w:rsidRPr="00617227">
        <w:rPr>
          <w:rFonts w:ascii="Times New Roman" w:hAnsi="Times New Roman" w:cs="Times New Roman"/>
          <w:spacing w:val="-4"/>
          <w:sz w:val="24"/>
          <w:szCs w:val="24"/>
        </w:rPr>
        <w:t>among</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whom</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stories</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in</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this</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4"/>
          <w:sz w:val="24"/>
          <w:szCs w:val="24"/>
        </w:rPr>
        <w:t>collection</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are</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4"/>
          <w:sz w:val="24"/>
          <w:szCs w:val="24"/>
        </w:rPr>
        <w:t>unlikely</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to</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be</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4"/>
          <w:sz w:val="24"/>
          <w:szCs w:val="24"/>
        </w:rPr>
        <w:t>read.</w:t>
      </w:r>
    </w:p>
    <w:p w14:paraId="427DBAC6" w14:textId="322F388B" w:rsidR="00AA508B" w:rsidRPr="00617227" w:rsidRDefault="00AA508B" w:rsidP="00AA508B">
      <w:pPr>
        <w:pStyle w:val="BodyText"/>
        <w:spacing w:before="7" w:line="252" w:lineRule="auto"/>
        <w:ind w:right="114"/>
        <w:rPr>
          <w:rFonts w:ascii="Times New Roman" w:hAnsi="Times New Roman" w:cs="Times New Roman"/>
          <w:sz w:val="24"/>
          <w:szCs w:val="24"/>
        </w:rPr>
      </w:pPr>
      <w:r w:rsidRPr="00617227">
        <w:rPr>
          <w:rFonts w:ascii="Times New Roman" w:hAnsi="Times New Roman" w:cs="Times New Roman"/>
          <w:spacing w:val="-6"/>
          <w:sz w:val="24"/>
          <w:szCs w:val="24"/>
        </w:rPr>
        <w:t>Certainly, it is to this so-called secular world of contemporary</w:t>
      </w:r>
      <w:r w:rsidRPr="00617227">
        <w:rPr>
          <w:rFonts w:ascii="Times New Roman" w:hAnsi="Times New Roman" w:cs="Times New Roman"/>
          <w:sz w:val="24"/>
          <w:szCs w:val="24"/>
        </w:rPr>
        <w:t xml:space="preserve"> </w:t>
      </w:r>
      <w:r w:rsidRPr="00617227">
        <w:rPr>
          <w:rFonts w:ascii="Times New Roman" w:hAnsi="Times New Roman" w:cs="Times New Roman"/>
          <w:spacing w:val="-6"/>
          <w:sz w:val="24"/>
          <w:szCs w:val="24"/>
        </w:rPr>
        <w:t xml:space="preserve">Yiddish cultural engagements that the collection </w:t>
      </w:r>
      <w:r w:rsidRPr="00617227">
        <w:rPr>
          <w:rFonts w:ascii="Times New Roman" w:hAnsi="Times New Roman" w:cs="Times New Roman"/>
          <w:spacing w:val="-2"/>
          <w:sz w:val="24"/>
          <w:szCs w:val="24"/>
        </w:rPr>
        <w:t>primarily</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speaks,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a</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broad</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continuation</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and</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resurgence</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interest</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in</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Yiddish</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is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most</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often</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describe</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through</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 xml:space="preserve">term </w:t>
      </w:r>
      <w:r w:rsidRPr="00617227">
        <w:rPr>
          <w:rFonts w:ascii="Times New Roman" w:hAnsi="Times New Roman" w:cs="Times New Roman"/>
          <w:w w:val="90"/>
          <w:sz w:val="24"/>
          <w:szCs w:val="24"/>
        </w:rPr>
        <w:t>“</w:t>
      </w:r>
      <w:proofErr w:type="spellStart"/>
      <w:r w:rsidRPr="00617227">
        <w:rPr>
          <w:rFonts w:ascii="Times New Roman" w:hAnsi="Times New Roman" w:cs="Times New Roman"/>
          <w:w w:val="90"/>
          <w:sz w:val="24"/>
          <w:szCs w:val="24"/>
        </w:rPr>
        <w:t>postvernacular</w:t>
      </w:r>
      <w:proofErr w:type="spellEnd"/>
      <w:r w:rsidRPr="00617227">
        <w:rPr>
          <w:rFonts w:ascii="Times New Roman" w:hAnsi="Times New Roman" w:cs="Times New Roman"/>
          <w:w w:val="90"/>
          <w:sz w:val="24"/>
          <w:szCs w:val="24"/>
        </w:rPr>
        <w:t xml:space="preserve">,” coined by Jeffrey </w:t>
      </w:r>
      <w:proofErr w:type="spellStart"/>
      <w:r w:rsidRPr="00617227">
        <w:rPr>
          <w:rFonts w:ascii="Times New Roman" w:hAnsi="Times New Roman" w:cs="Times New Roman"/>
          <w:w w:val="90"/>
          <w:sz w:val="24"/>
          <w:szCs w:val="24"/>
        </w:rPr>
        <w:t>Shandler</w:t>
      </w:r>
      <w:proofErr w:type="spellEnd"/>
      <w:r w:rsidRPr="00617227">
        <w:rPr>
          <w:rFonts w:ascii="Times New Roman" w:hAnsi="Times New Roman" w:cs="Times New Roman"/>
          <w:w w:val="90"/>
          <w:sz w:val="24"/>
          <w:szCs w:val="24"/>
        </w:rPr>
        <w:t xml:space="preserve"> in 2004. This term attempts to describe and delineate a means of engaging with</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Yiddish</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language and</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expression</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that treats</w:t>
      </w:r>
      <w:r w:rsidRPr="00617227">
        <w:rPr>
          <w:rFonts w:ascii="Times New Roman" w:hAnsi="Times New Roman" w:cs="Times New Roman"/>
          <w:spacing w:val="-3"/>
          <w:w w:val="90"/>
          <w:sz w:val="24"/>
          <w:szCs w:val="24"/>
        </w:rPr>
        <w:t xml:space="preserve"> </w:t>
      </w:r>
      <w:r w:rsidRPr="00617227">
        <w:rPr>
          <w:rFonts w:ascii="Times New Roman" w:hAnsi="Times New Roman" w:cs="Times New Roman"/>
          <w:w w:val="90"/>
          <w:sz w:val="24"/>
          <w:szCs w:val="24"/>
        </w:rPr>
        <w:t>it first and</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foremost as</w:t>
      </w:r>
      <w:r w:rsidRPr="00617227">
        <w:rPr>
          <w:rFonts w:ascii="Times New Roman" w:hAnsi="Times New Roman" w:cs="Times New Roman"/>
          <w:spacing w:val="-3"/>
          <w:w w:val="90"/>
          <w:sz w:val="24"/>
          <w:szCs w:val="24"/>
        </w:rPr>
        <w:t xml:space="preserve"> </w:t>
      </w:r>
      <w:r w:rsidRPr="00617227">
        <w:rPr>
          <w:rFonts w:ascii="Times New Roman" w:hAnsi="Times New Roman" w:cs="Times New Roman"/>
          <w:w w:val="90"/>
          <w:sz w:val="24"/>
          <w:szCs w:val="24"/>
        </w:rPr>
        <w:t>a</w:t>
      </w:r>
      <w:r w:rsidRPr="00617227">
        <w:rPr>
          <w:rFonts w:ascii="Times New Roman" w:hAnsi="Times New Roman" w:cs="Times New Roman"/>
          <w:spacing w:val="-2"/>
          <w:w w:val="90"/>
          <w:sz w:val="24"/>
          <w:szCs w:val="24"/>
        </w:rPr>
        <w:t xml:space="preserve"> </w:t>
      </w:r>
      <w:r w:rsidRPr="00617227">
        <w:rPr>
          <w:rFonts w:ascii="Times New Roman" w:hAnsi="Times New Roman" w:cs="Times New Roman"/>
          <w:w w:val="90"/>
          <w:sz w:val="24"/>
          <w:szCs w:val="24"/>
        </w:rPr>
        <w:t>means</w:t>
      </w:r>
      <w:r w:rsidRPr="00617227">
        <w:rPr>
          <w:rFonts w:ascii="Times New Roman" w:hAnsi="Times New Roman" w:cs="Times New Roman"/>
          <w:spacing w:val="-3"/>
          <w:w w:val="90"/>
          <w:sz w:val="24"/>
          <w:szCs w:val="24"/>
        </w:rPr>
        <w:t xml:space="preserve"> </w:t>
      </w:r>
      <w:r w:rsidRPr="00617227">
        <w:rPr>
          <w:rFonts w:ascii="Times New Roman" w:hAnsi="Times New Roman" w:cs="Times New Roman"/>
          <w:w w:val="90"/>
          <w:sz w:val="24"/>
          <w:szCs w:val="24"/>
        </w:rPr>
        <w:t xml:space="preserve">of </w:t>
      </w:r>
      <w:r w:rsidRPr="00617227">
        <w:rPr>
          <w:rFonts w:ascii="Times New Roman" w:hAnsi="Times New Roman" w:cs="Times New Roman"/>
          <w:i/>
          <w:w w:val="90"/>
          <w:sz w:val="24"/>
          <w:szCs w:val="24"/>
        </w:rPr>
        <w:t xml:space="preserve">symbolically </w:t>
      </w:r>
      <w:r w:rsidRPr="00617227">
        <w:rPr>
          <w:rFonts w:ascii="Times New Roman" w:hAnsi="Times New Roman" w:cs="Times New Roman"/>
          <w:w w:val="90"/>
          <w:sz w:val="24"/>
          <w:szCs w:val="24"/>
        </w:rPr>
        <w:t xml:space="preserve">accessing Yiddish culture, in contrast to vernacular usage for day-to-day communicative or expressive purposes. That is: this collection marks itself, </w:t>
      </w:r>
      <w:r w:rsidRPr="00617227">
        <w:rPr>
          <w:rFonts w:ascii="Times New Roman" w:hAnsi="Times New Roman" w:cs="Times New Roman"/>
          <w:spacing w:val="-2"/>
          <w:sz w:val="24"/>
          <w:szCs w:val="24"/>
        </w:rPr>
        <w:t>predominantly,</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as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speaking</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an</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audience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who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otherwise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has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little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knowledge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or</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access</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to</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Yiddish</w:t>
      </w:r>
      <w:r w:rsidRPr="00617227">
        <w:rPr>
          <w:rFonts w:ascii="Times New Roman" w:hAnsi="Times New Roman" w:cs="Times New Roman"/>
          <w:spacing w:val="-12"/>
          <w:sz w:val="24"/>
          <w:szCs w:val="24"/>
        </w:rPr>
        <w:t xml:space="preserve"> </w:t>
      </w:r>
      <w:r w:rsidRPr="00617227">
        <w:rPr>
          <w:rFonts w:ascii="Times New Roman" w:hAnsi="Times New Roman" w:cs="Times New Roman"/>
          <w:spacing w:val="-2"/>
          <w:sz w:val="24"/>
          <w:szCs w:val="24"/>
        </w:rPr>
        <w:t>culture</w:t>
      </w:r>
      <w:r w:rsidRPr="00617227">
        <w:rPr>
          <w:rFonts w:ascii="Times New Roman" w:hAnsi="Times New Roman" w:cs="Times New Roman"/>
          <w:spacing w:val="-11"/>
          <w:sz w:val="24"/>
          <w:szCs w:val="24"/>
        </w:rPr>
        <w:t xml:space="preserve"> </w:t>
      </w:r>
      <w:r w:rsidRPr="00617227">
        <w:rPr>
          <w:rFonts w:ascii="Times New Roman" w:hAnsi="Times New Roman" w:cs="Times New Roman"/>
          <w:spacing w:val="-2"/>
          <w:sz w:val="24"/>
          <w:szCs w:val="24"/>
        </w:rPr>
        <w:t xml:space="preserve">it </w:t>
      </w:r>
      <w:r w:rsidRPr="00617227">
        <w:rPr>
          <w:rFonts w:ascii="Times New Roman" w:hAnsi="Times New Roman" w:cs="Times New Roman"/>
          <w:w w:val="90"/>
          <w:sz w:val="24"/>
          <w:szCs w:val="24"/>
        </w:rPr>
        <w:t xml:space="preserve">represents: we need only look to the subtitle of the book, </w:t>
      </w:r>
      <w:r w:rsidRPr="00617227">
        <w:rPr>
          <w:rFonts w:ascii="Times New Roman" w:hAnsi="Times New Roman" w:cs="Times New Roman"/>
          <w:i/>
          <w:w w:val="90"/>
          <w:sz w:val="24"/>
          <w:szCs w:val="24"/>
        </w:rPr>
        <w:t>A Treasury of Yiddish Children’s Literature</w:t>
      </w:r>
      <w:r w:rsidR="00B337AC">
        <w:rPr>
          <w:rFonts w:ascii="Times New Roman" w:hAnsi="Times New Roman" w:cs="Times New Roman"/>
          <w:w w:val="90"/>
          <w:sz w:val="24"/>
          <w:szCs w:val="24"/>
        </w:rPr>
        <w:t xml:space="preserve"> </w:t>
      </w:r>
      <w:r w:rsidRPr="00617227">
        <w:rPr>
          <w:rFonts w:ascii="Times New Roman" w:hAnsi="Times New Roman" w:cs="Times New Roman"/>
          <w:w w:val="90"/>
          <w:sz w:val="24"/>
          <w:szCs w:val="24"/>
        </w:rPr>
        <w:t xml:space="preserve">to see this implicitly </w:t>
      </w:r>
      <w:r w:rsidRPr="00617227">
        <w:rPr>
          <w:rFonts w:ascii="Times New Roman" w:hAnsi="Times New Roman" w:cs="Times New Roman"/>
          <w:spacing w:val="-4"/>
          <w:sz w:val="24"/>
          <w:szCs w:val="24"/>
        </w:rPr>
        <w:t>acknowledged.</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This subtitle</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is deliberately</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attempts to</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place</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4"/>
          <w:sz w:val="24"/>
          <w:szCs w:val="24"/>
        </w:rPr>
        <w:t>this</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collection</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in</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4"/>
          <w:sz w:val="24"/>
          <w:szCs w:val="24"/>
        </w:rPr>
        <w:t>a</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lineage</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4"/>
          <w:sz w:val="24"/>
          <w:szCs w:val="24"/>
        </w:rPr>
        <w:t>with</w:t>
      </w:r>
      <w:r w:rsidRPr="00617227">
        <w:rPr>
          <w:rFonts w:ascii="Times New Roman" w:hAnsi="Times New Roman" w:cs="Times New Roman"/>
          <w:spacing w:val="-6"/>
          <w:sz w:val="24"/>
          <w:szCs w:val="24"/>
        </w:rPr>
        <w:t xml:space="preserve"> </w:t>
      </w:r>
      <w:r w:rsidRPr="00617227">
        <w:rPr>
          <w:rFonts w:ascii="Times New Roman" w:hAnsi="Times New Roman" w:cs="Times New Roman"/>
          <w:spacing w:val="-4"/>
          <w:sz w:val="24"/>
          <w:szCs w:val="24"/>
        </w:rPr>
        <w:t>Irving Howe</w:t>
      </w:r>
      <w:r w:rsidRPr="00617227">
        <w:rPr>
          <w:rFonts w:ascii="Times New Roman" w:hAnsi="Times New Roman" w:cs="Times New Roman"/>
          <w:spacing w:val="-5"/>
          <w:sz w:val="24"/>
          <w:szCs w:val="24"/>
        </w:rPr>
        <w:t xml:space="preserve"> </w:t>
      </w:r>
      <w:r w:rsidRPr="00617227">
        <w:rPr>
          <w:rFonts w:ascii="Times New Roman" w:hAnsi="Times New Roman" w:cs="Times New Roman"/>
          <w:spacing w:val="-4"/>
          <w:sz w:val="24"/>
          <w:szCs w:val="24"/>
        </w:rPr>
        <w:t xml:space="preserve">and Eliezer </w:t>
      </w:r>
      <w:r w:rsidRPr="00617227">
        <w:rPr>
          <w:rFonts w:ascii="Times New Roman" w:hAnsi="Times New Roman" w:cs="Times New Roman"/>
          <w:spacing w:val="-2"/>
          <w:sz w:val="24"/>
          <w:szCs w:val="24"/>
        </w:rPr>
        <w:t>Greenberg’s</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groundbreaking</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1954</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collection</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of</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Yiddish</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literature</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in</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translation,</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which</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in</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many</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ways</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set</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the</w:t>
      </w:r>
      <w:r w:rsidRPr="00617227">
        <w:rPr>
          <w:rFonts w:ascii="Times New Roman" w:hAnsi="Times New Roman" w:cs="Times New Roman"/>
          <w:spacing w:val="-14"/>
          <w:sz w:val="24"/>
          <w:szCs w:val="24"/>
        </w:rPr>
        <w:t xml:space="preserve"> </w:t>
      </w:r>
      <w:r w:rsidRPr="00617227">
        <w:rPr>
          <w:rFonts w:ascii="Times New Roman" w:hAnsi="Times New Roman" w:cs="Times New Roman"/>
          <w:spacing w:val="-2"/>
          <w:sz w:val="24"/>
          <w:szCs w:val="24"/>
        </w:rPr>
        <w:t>tone</w:t>
      </w:r>
      <w:r w:rsidRPr="00617227">
        <w:rPr>
          <w:rFonts w:ascii="Times New Roman" w:hAnsi="Times New Roman" w:cs="Times New Roman"/>
          <w:spacing w:val="-13"/>
          <w:sz w:val="24"/>
          <w:szCs w:val="24"/>
        </w:rPr>
        <w:t xml:space="preserve"> </w:t>
      </w:r>
      <w:r w:rsidRPr="00617227">
        <w:rPr>
          <w:rFonts w:ascii="Times New Roman" w:hAnsi="Times New Roman" w:cs="Times New Roman"/>
          <w:spacing w:val="-2"/>
          <w:sz w:val="24"/>
          <w:szCs w:val="24"/>
        </w:rPr>
        <w:t xml:space="preserve">for </w:t>
      </w:r>
      <w:r w:rsidRPr="00617227">
        <w:rPr>
          <w:rFonts w:ascii="Times New Roman" w:hAnsi="Times New Roman" w:cs="Times New Roman"/>
          <w:w w:val="90"/>
          <w:sz w:val="24"/>
          <w:szCs w:val="24"/>
        </w:rPr>
        <w:t xml:space="preserve">anthologies of Yiddish literature in English translation ever since then. The earlier collection’s purview was this same so- </w:t>
      </w:r>
      <w:r w:rsidRPr="00617227">
        <w:rPr>
          <w:rFonts w:ascii="Times New Roman" w:hAnsi="Times New Roman" w:cs="Times New Roman"/>
          <w:sz w:val="24"/>
          <w:szCs w:val="24"/>
        </w:rPr>
        <w:t>called</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secular</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Yiddish</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literature,</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its</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audience</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broad</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and</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ranging,</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its</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aim</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to</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establish</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Yiddish</w:t>
      </w:r>
      <w:r w:rsidRPr="00617227">
        <w:rPr>
          <w:rFonts w:ascii="Times New Roman" w:hAnsi="Times New Roman" w:cs="Times New Roman"/>
          <w:spacing w:val="-10"/>
          <w:sz w:val="24"/>
          <w:szCs w:val="24"/>
        </w:rPr>
        <w:t xml:space="preserve"> </w:t>
      </w:r>
      <w:r w:rsidRPr="00617227">
        <w:rPr>
          <w:rFonts w:ascii="Times New Roman" w:hAnsi="Times New Roman" w:cs="Times New Roman"/>
          <w:sz w:val="24"/>
          <w:szCs w:val="24"/>
        </w:rPr>
        <w:t>literature</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among</w:t>
      </w:r>
      <w:r w:rsidRPr="00617227">
        <w:rPr>
          <w:rFonts w:ascii="Times New Roman" w:hAnsi="Times New Roman" w:cs="Times New Roman"/>
          <w:spacing w:val="-9"/>
          <w:sz w:val="24"/>
          <w:szCs w:val="24"/>
        </w:rPr>
        <w:t xml:space="preserve"> </w:t>
      </w:r>
      <w:r w:rsidRPr="00617227">
        <w:rPr>
          <w:rFonts w:ascii="Times New Roman" w:hAnsi="Times New Roman" w:cs="Times New Roman"/>
          <w:sz w:val="24"/>
          <w:szCs w:val="24"/>
        </w:rPr>
        <w:t>the conversation</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of</w:t>
      </w:r>
      <w:r w:rsidRPr="00617227">
        <w:rPr>
          <w:rFonts w:ascii="Times New Roman" w:hAnsi="Times New Roman" w:cs="Times New Roman"/>
          <w:spacing w:val="-12"/>
          <w:sz w:val="24"/>
          <w:szCs w:val="24"/>
        </w:rPr>
        <w:t xml:space="preserve"> </w:t>
      </w:r>
      <w:r w:rsidRPr="00617227">
        <w:rPr>
          <w:rFonts w:ascii="Times New Roman" w:hAnsi="Times New Roman" w:cs="Times New Roman"/>
          <w:sz w:val="24"/>
          <w:szCs w:val="24"/>
        </w:rPr>
        <w:t>literatures</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in</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the</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Anglophone</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world,</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cementing</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its</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place</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as</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a</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world</w:t>
      </w:r>
      <w:r w:rsidRPr="00617227">
        <w:rPr>
          <w:rFonts w:ascii="Times New Roman" w:hAnsi="Times New Roman" w:cs="Times New Roman"/>
          <w:spacing w:val="-11"/>
          <w:sz w:val="24"/>
          <w:szCs w:val="24"/>
        </w:rPr>
        <w:t xml:space="preserve"> </w:t>
      </w:r>
      <w:r w:rsidRPr="00617227">
        <w:rPr>
          <w:rFonts w:ascii="Times New Roman" w:hAnsi="Times New Roman" w:cs="Times New Roman"/>
          <w:sz w:val="24"/>
          <w:szCs w:val="24"/>
        </w:rPr>
        <w:t>literature</w:t>
      </w:r>
      <w:r w:rsidRPr="00617227">
        <w:rPr>
          <w:rFonts w:ascii="Times New Roman" w:hAnsi="Times New Roman" w:cs="Times New Roman"/>
          <w:spacing w:val="-13"/>
          <w:sz w:val="24"/>
          <w:szCs w:val="24"/>
        </w:rPr>
        <w:t xml:space="preserve"> </w:t>
      </w:r>
      <w:r w:rsidRPr="00617227">
        <w:rPr>
          <w:rFonts w:ascii="Times New Roman" w:hAnsi="Times New Roman" w:cs="Times New Roman"/>
          <w:sz w:val="24"/>
          <w:szCs w:val="24"/>
        </w:rPr>
        <w:t>in</w:t>
      </w:r>
      <w:r w:rsidRPr="00617227">
        <w:rPr>
          <w:rFonts w:ascii="Times New Roman" w:hAnsi="Times New Roman" w:cs="Times New Roman"/>
          <w:spacing w:val="-14"/>
          <w:sz w:val="24"/>
          <w:szCs w:val="24"/>
        </w:rPr>
        <w:t xml:space="preserve"> </w:t>
      </w:r>
      <w:r w:rsidRPr="00617227">
        <w:rPr>
          <w:rFonts w:ascii="Times New Roman" w:hAnsi="Times New Roman" w:cs="Times New Roman"/>
          <w:sz w:val="24"/>
          <w:szCs w:val="24"/>
        </w:rPr>
        <w:t>translation.</w:t>
      </w:r>
      <w:r w:rsidRPr="00617227">
        <w:rPr>
          <w:rFonts w:ascii="Times New Roman" w:hAnsi="Times New Roman" w:cs="Times New Roman"/>
          <w:spacing w:val="-11"/>
          <w:sz w:val="24"/>
          <w:szCs w:val="24"/>
        </w:rPr>
        <w:t xml:space="preserve"> </w:t>
      </w:r>
      <w:proofErr w:type="spellStart"/>
      <w:r w:rsidRPr="00617227">
        <w:rPr>
          <w:rFonts w:ascii="Times New Roman" w:hAnsi="Times New Roman" w:cs="Times New Roman"/>
          <w:sz w:val="24"/>
          <w:szCs w:val="24"/>
        </w:rPr>
        <w:t>Udel’s</w:t>
      </w:r>
      <w:proofErr w:type="spellEnd"/>
      <w:r w:rsidRPr="00617227">
        <w:rPr>
          <w:rFonts w:ascii="Times New Roman" w:hAnsi="Times New Roman" w:cs="Times New Roman"/>
          <w:sz w:val="24"/>
          <w:szCs w:val="24"/>
        </w:rPr>
        <w:t xml:space="preserve"> </w:t>
      </w:r>
      <w:r w:rsidRPr="00617227">
        <w:rPr>
          <w:rFonts w:ascii="Times New Roman" w:hAnsi="Times New Roman" w:cs="Times New Roman"/>
          <w:w w:val="90"/>
          <w:sz w:val="24"/>
          <w:szCs w:val="24"/>
        </w:rPr>
        <w:t xml:space="preserve">collection seems no less ambitious and, it seems to me, no less successful: the collection is a celebration of possibility: its </w:t>
      </w:r>
      <w:r w:rsidRPr="00617227">
        <w:rPr>
          <w:rFonts w:ascii="Times New Roman" w:hAnsi="Times New Roman" w:cs="Times New Roman"/>
          <w:spacing w:val="-6"/>
          <w:sz w:val="24"/>
          <w:szCs w:val="24"/>
        </w:rPr>
        <w:t>stories</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reckon</w:t>
      </w:r>
      <w:r w:rsidRPr="00617227">
        <w:rPr>
          <w:rFonts w:ascii="Times New Roman" w:hAnsi="Times New Roman" w:cs="Times New Roman"/>
          <w:spacing w:val="-4"/>
          <w:sz w:val="24"/>
          <w:szCs w:val="24"/>
        </w:rPr>
        <w:t xml:space="preserve"> </w:t>
      </w:r>
      <w:r w:rsidRPr="00617227">
        <w:rPr>
          <w:rFonts w:ascii="Times New Roman" w:hAnsi="Times New Roman" w:cs="Times New Roman"/>
          <w:spacing w:val="-6"/>
          <w:sz w:val="24"/>
          <w:szCs w:val="24"/>
        </w:rPr>
        <w:t>with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tragedy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and</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destruction,</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not</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shying</w:t>
      </w:r>
      <w:r w:rsidRPr="00617227">
        <w:rPr>
          <w:rFonts w:ascii="Times New Roman" w:hAnsi="Times New Roman" w:cs="Times New Roman"/>
          <w:spacing w:val="-3"/>
          <w:sz w:val="24"/>
          <w:szCs w:val="24"/>
        </w:rPr>
        <w:t xml:space="preserve"> </w:t>
      </w:r>
      <w:r w:rsidRPr="00617227">
        <w:rPr>
          <w:rFonts w:ascii="Times New Roman" w:hAnsi="Times New Roman" w:cs="Times New Roman"/>
          <w:spacing w:val="-6"/>
          <w:sz w:val="24"/>
          <w:szCs w:val="24"/>
        </w:rPr>
        <w:t>away</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from</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presenting</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the</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historical</w:t>
      </w:r>
      <w:r w:rsidRPr="00617227">
        <w:rPr>
          <w:rFonts w:ascii="Times New Roman" w:hAnsi="Times New Roman" w:cs="Times New Roman"/>
          <w:spacing w:val="-9"/>
          <w:sz w:val="24"/>
          <w:szCs w:val="24"/>
        </w:rPr>
        <w:t xml:space="preserve"> </w:t>
      </w:r>
      <w:r w:rsidRPr="00617227">
        <w:rPr>
          <w:rFonts w:ascii="Times New Roman" w:hAnsi="Times New Roman" w:cs="Times New Roman"/>
          <w:spacing w:val="-6"/>
          <w:sz w:val="24"/>
          <w:szCs w:val="24"/>
        </w:rPr>
        <w:t>realities of</w:t>
      </w:r>
      <w:r w:rsidRPr="00617227">
        <w:rPr>
          <w:rFonts w:ascii="Times New Roman" w:hAnsi="Times New Roman" w:cs="Times New Roman"/>
          <w:spacing w:val="-10"/>
          <w:sz w:val="24"/>
          <w:szCs w:val="24"/>
        </w:rPr>
        <w:t xml:space="preserve"> </w:t>
      </w:r>
      <w:r w:rsidRPr="00617227">
        <w:rPr>
          <w:rFonts w:ascii="Times New Roman" w:hAnsi="Times New Roman" w:cs="Times New Roman"/>
          <w:spacing w:val="-6"/>
          <w:sz w:val="24"/>
          <w:szCs w:val="24"/>
        </w:rPr>
        <w:t>Jewish</w:t>
      </w:r>
      <w:r w:rsidRPr="00617227">
        <w:rPr>
          <w:rFonts w:ascii="Times New Roman" w:hAnsi="Times New Roman" w:cs="Times New Roman"/>
          <w:spacing w:val="-8"/>
          <w:sz w:val="24"/>
          <w:szCs w:val="24"/>
        </w:rPr>
        <w:t xml:space="preserve"> </w:t>
      </w:r>
      <w:r w:rsidRPr="00617227">
        <w:rPr>
          <w:rFonts w:ascii="Times New Roman" w:hAnsi="Times New Roman" w:cs="Times New Roman"/>
          <w:spacing w:val="-6"/>
          <w:sz w:val="24"/>
          <w:szCs w:val="24"/>
        </w:rPr>
        <w:t>history</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 xml:space="preserve">to </w:t>
      </w:r>
      <w:r w:rsidRPr="00617227">
        <w:rPr>
          <w:rFonts w:ascii="Times New Roman" w:hAnsi="Times New Roman" w:cs="Times New Roman"/>
          <w:w w:val="90"/>
          <w:sz w:val="24"/>
          <w:szCs w:val="24"/>
        </w:rPr>
        <w:t xml:space="preserve">their young audiences, but they are stories filled with kindness, piety, possibility, and, above all, the absolute necessity of </w:t>
      </w:r>
      <w:r w:rsidRPr="00617227">
        <w:rPr>
          <w:rFonts w:ascii="Times New Roman" w:hAnsi="Times New Roman" w:cs="Times New Roman"/>
          <w:spacing w:val="-6"/>
          <w:sz w:val="24"/>
          <w:szCs w:val="24"/>
        </w:rPr>
        <w:t>community – and the celebration of</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communal networks of</w:t>
      </w:r>
      <w:r w:rsidRPr="00617227">
        <w:rPr>
          <w:rFonts w:ascii="Times New Roman" w:hAnsi="Times New Roman" w:cs="Times New Roman"/>
          <w:spacing w:val="-7"/>
          <w:sz w:val="24"/>
          <w:szCs w:val="24"/>
        </w:rPr>
        <w:t xml:space="preserve"> </w:t>
      </w:r>
      <w:r w:rsidRPr="00617227">
        <w:rPr>
          <w:rFonts w:ascii="Times New Roman" w:hAnsi="Times New Roman" w:cs="Times New Roman"/>
          <w:spacing w:val="-6"/>
          <w:sz w:val="24"/>
          <w:szCs w:val="24"/>
        </w:rPr>
        <w:t>support that transcend time and geography.</w:t>
      </w:r>
    </w:p>
    <w:p w14:paraId="6C7315E5" w14:textId="77777777" w:rsidR="00AA508B" w:rsidRPr="00617227" w:rsidRDefault="00AA508B" w:rsidP="00AA508B">
      <w:pPr>
        <w:pStyle w:val="BodyText"/>
        <w:spacing w:before="8"/>
        <w:ind w:left="0" w:firstLine="0"/>
        <w:jc w:val="left"/>
        <w:rPr>
          <w:rFonts w:ascii="Times New Roman" w:hAnsi="Times New Roman" w:cs="Times New Roman"/>
          <w:sz w:val="24"/>
          <w:szCs w:val="24"/>
        </w:rPr>
      </w:pPr>
    </w:p>
    <w:p w14:paraId="161BD579" w14:textId="77777777" w:rsidR="00AA508B" w:rsidRDefault="00AA508B" w:rsidP="00AA508B">
      <w:pPr>
        <w:spacing w:line="251" w:lineRule="exact"/>
        <w:ind w:right="109"/>
        <w:jc w:val="right"/>
        <w:rPr>
          <w:rFonts w:ascii="Times New Roman" w:hAnsi="Times New Roman" w:cs="Times New Roman"/>
          <w:b/>
          <w:sz w:val="24"/>
          <w:szCs w:val="24"/>
        </w:rPr>
      </w:pPr>
      <w:r>
        <w:rPr>
          <w:rFonts w:ascii="Times New Roman" w:hAnsi="Times New Roman" w:cs="Times New Roman"/>
          <w:b/>
          <w:sz w:val="24"/>
          <w:szCs w:val="24"/>
        </w:rPr>
        <w:t>Sean</w:t>
      </w:r>
      <w:r>
        <w:rPr>
          <w:rFonts w:ascii="Times New Roman" w:hAnsi="Times New Roman" w:cs="Times New Roman"/>
          <w:b/>
          <w:spacing w:val="-2"/>
          <w:sz w:val="24"/>
          <w:szCs w:val="24"/>
        </w:rPr>
        <w:t xml:space="preserve"> </w:t>
      </w:r>
      <w:proofErr w:type="spellStart"/>
      <w:r>
        <w:rPr>
          <w:rFonts w:ascii="Times New Roman" w:hAnsi="Times New Roman" w:cs="Times New Roman"/>
          <w:b/>
          <w:spacing w:val="-2"/>
          <w:sz w:val="24"/>
          <w:szCs w:val="24"/>
        </w:rPr>
        <w:t>Sidky</w:t>
      </w:r>
      <w:proofErr w:type="spellEnd"/>
    </w:p>
    <w:p w14:paraId="44D9505C" w14:textId="77777777" w:rsidR="00AA508B" w:rsidRDefault="00AA508B" w:rsidP="00AA508B">
      <w:pPr>
        <w:spacing w:line="251" w:lineRule="exact"/>
        <w:ind w:right="109"/>
        <w:jc w:val="right"/>
        <w:rPr>
          <w:rFonts w:ascii="Times New Roman" w:hAnsi="Times New Roman" w:cs="Times New Roman"/>
          <w:i/>
          <w:sz w:val="24"/>
          <w:szCs w:val="24"/>
        </w:rPr>
      </w:pPr>
      <w:r>
        <w:rPr>
          <w:rFonts w:ascii="Times New Roman" w:hAnsi="Times New Roman" w:cs="Times New Roman"/>
          <w:i/>
          <w:spacing w:val="-2"/>
          <w:sz w:val="24"/>
          <w:szCs w:val="24"/>
        </w:rPr>
        <w:t>Indiana University Bloomington</w:t>
      </w:r>
    </w:p>
    <w:p w14:paraId="5FECA53F" w14:textId="77777777" w:rsidR="00AA508B" w:rsidRDefault="00AA508B" w:rsidP="00AA508B">
      <w:pPr>
        <w:spacing w:before="97" w:line="254" w:lineRule="auto"/>
        <w:ind w:right="219"/>
        <w:jc w:val="both"/>
        <w:rPr>
          <w:rFonts w:ascii="Times New Roman" w:hAnsi="Times New Roman" w:cs="Times New Roman"/>
        </w:rPr>
      </w:pPr>
    </w:p>
    <w:p w14:paraId="148C5B33" w14:textId="77777777" w:rsidR="00AA508B" w:rsidRDefault="00AA508B" w:rsidP="00AA508B"/>
    <w:p w14:paraId="679369EC" w14:textId="77777777" w:rsidR="00AA508B" w:rsidRDefault="00AA508B" w:rsidP="00AA508B"/>
    <w:p w14:paraId="17699722" w14:textId="77777777" w:rsidR="00431580" w:rsidRDefault="00431580"/>
    <w:sectPr w:rsidR="00431580" w:rsidSect="004953AD">
      <w:headerReference w:type="even" r:id="rId6"/>
      <w:headerReference w:type="default" r:id="rId7"/>
      <w:footerReference w:type="even" r:id="rId8"/>
      <w:footerReference w:type="default" r:id="rId9"/>
      <w:pgSz w:w="11900" w:h="16840"/>
      <w:pgMar w:top="1440" w:right="1440" w:bottom="1440" w:left="1440" w:header="708" w:footer="708" w:gutter="0"/>
      <w:pgNumType w:start="19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4162" w14:textId="77777777" w:rsidR="007B1BBE" w:rsidRDefault="007B1BBE" w:rsidP="00AA508B">
      <w:r>
        <w:separator/>
      </w:r>
    </w:p>
  </w:endnote>
  <w:endnote w:type="continuationSeparator" w:id="0">
    <w:p w14:paraId="7967CCCC" w14:textId="77777777" w:rsidR="007B1BBE" w:rsidRDefault="007B1BBE" w:rsidP="00AA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49282696"/>
      <w:docPartObj>
        <w:docPartGallery w:val="Page Numbers (Bottom of Page)"/>
        <w:docPartUnique/>
      </w:docPartObj>
    </w:sdtPr>
    <w:sdtContent>
      <w:p w14:paraId="77FC79FA" w14:textId="1320EBD5" w:rsidR="00617227" w:rsidRDefault="00617227" w:rsidP="00F55D43">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190</w:t>
        </w:r>
        <w:r>
          <w:rPr>
            <w:rStyle w:val="PageNumber"/>
          </w:rPr>
          <w:fldChar w:fldCharType="end"/>
        </w:r>
      </w:p>
    </w:sdtContent>
  </w:sdt>
  <w:p w14:paraId="61724636" w14:textId="77777777" w:rsidR="00617227" w:rsidRDefault="00617227" w:rsidP="0061722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87044974"/>
      <w:docPartObj>
        <w:docPartGallery w:val="Page Numbers (Bottom of Page)"/>
        <w:docPartUnique/>
      </w:docPartObj>
    </w:sdtPr>
    <w:sdtContent>
      <w:p w14:paraId="0B57B96F" w14:textId="41E0C436" w:rsidR="00617227" w:rsidRDefault="00617227" w:rsidP="00F55D43">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191</w:t>
        </w:r>
        <w:r>
          <w:rPr>
            <w:rStyle w:val="PageNumber"/>
          </w:rPr>
          <w:fldChar w:fldCharType="end"/>
        </w:r>
      </w:p>
    </w:sdtContent>
  </w:sdt>
  <w:p w14:paraId="7A14CF0A" w14:textId="77777777" w:rsidR="00617227" w:rsidRDefault="00617227" w:rsidP="0061722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DBC2" w14:textId="77777777" w:rsidR="007B1BBE" w:rsidRDefault="007B1BBE" w:rsidP="00AA508B">
      <w:r>
        <w:separator/>
      </w:r>
    </w:p>
  </w:footnote>
  <w:footnote w:type="continuationSeparator" w:id="0">
    <w:p w14:paraId="39589257" w14:textId="77777777" w:rsidR="007B1BBE" w:rsidRDefault="007B1BBE" w:rsidP="00AA508B">
      <w:r>
        <w:continuationSeparator/>
      </w:r>
    </w:p>
  </w:footnote>
  <w:footnote w:id="1">
    <w:p w14:paraId="1D537DFE" w14:textId="77777777" w:rsidR="00AA508B" w:rsidRDefault="00AA508B" w:rsidP="00AA508B">
      <w:pPr>
        <w:pStyle w:val="FootnoteText"/>
        <w:rPr>
          <w:rFonts w:ascii="Times New Roman" w:hAnsi="Times New Roman" w:cs="Times New Roman"/>
          <w:lang w:val="en-AU"/>
        </w:rPr>
      </w:pPr>
      <w:r>
        <w:rPr>
          <w:rStyle w:val="FootnoteReference"/>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w w:val="90"/>
          <w:sz w:val="22"/>
          <w:szCs w:val="22"/>
        </w:rPr>
        <w:t xml:space="preserve">Europe, North American, Central and South America – recognizing and representing many of the major sites of Yiddish publication through the twentieth century and well after the Holocaust: Warsaw, Vilna, New York, Montreal, Buenos Aires, and Tel Aviv, among </w:t>
      </w:r>
      <w:r>
        <w:rPr>
          <w:rFonts w:ascii="Times New Roman" w:hAnsi="Times New Roman" w:cs="Times New Roman"/>
          <w:spacing w:val="-2"/>
          <w:sz w:val="22"/>
          <w:szCs w:val="22"/>
        </w:rPr>
        <w:t>others.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01E5C" w14:textId="77777777" w:rsidR="00617227" w:rsidRPr="00E7580F" w:rsidRDefault="00617227" w:rsidP="00617227">
    <w:pPr>
      <w:pStyle w:val="Header"/>
      <w:rPr>
        <w:rFonts w:ascii="Times New Roman" w:hAnsi="Times New Roman" w:cs="Times New Roman"/>
        <w:i/>
        <w:iCs/>
        <w:sz w:val="22"/>
        <w:szCs w:val="22"/>
      </w:rPr>
    </w:pPr>
    <w:r w:rsidRPr="00E7580F">
      <w:rPr>
        <w:rFonts w:ascii="Times New Roman" w:hAnsi="Times New Roman" w:cs="Times New Roman"/>
        <w:i/>
        <w:iCs/>
        <w:sz w:val="22"/>
        <w:szCs w:val="22"/>
      </w:rPr>
      <w:t>Literature &amp; Aesthetics 33 (1) 2023</w:t>
    </w:r>
  </w:p>
  <w:p w14:paraId="3A5F051B" w14:textId="77777777" w:rsidR="00617227" w:rsidRDefault="006172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0C382" w14:textId="44F97380" w:rsidR="00617227" w:rsidRDefault="00617227" w:rsidP="00617227">
    <w:pPr>
      <w:pStyle w:val="Header"/>
      <w:jc w:val="right"/>
    </w:pPr>
    <w:r>
      <w:t>Book Reviews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08B"/>
    <w:rsid w:val="00321F57"/>
    <w:rsid w:val="00331780"/>
    <w:rsid w:val="003F52A9"/>
    <w:rsid w:val="00431580"/>
    <w:rsid w:val="004953AD"/>
    <w:rsid w:val="00617227"/>
    <w:rsid w:val="00644653"/>
    <w:rsid w:val="006D2A69"/>
    <w:rsid w:val="007B1BBE"/>
    <w:rsid w:val="007B56EB"/>
    <w:rsid w:val="00A57D85"/>
    <w:rsid w:val="00AA508B"/>
    <w:rsid w:val="00B337AC"/>
    <w:rsid w:val="00CE237A"/>
    <w:rsid w:val="00DB0D09"/>
    <w:rsid w:val="00F60BEC"/>
    <w:rsid w:val="00FA74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01D855"/>
  <w15:chartTrackingRefBased/>
  <w15:docId w15:val="{B4620ED8-D412-2045-A37C-B7B29E97E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08B"/>
    <w:pPr>
      <w:widowControl w:val="0"/>
      <w:autoSpaceDE w:val="0"/>
      <w:autoSpaceDN w:val="0"/>
    </w:pPr>
    <w:rPr>
      <w:rFonts w:ascii="Arial" w:eastAsia="Arial" w:hAnsi="Arial" w:cs="Arial"/>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AA508B"/>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paragraph" w:styleId="FootnoteText">
    <w:name w:val="footnote text"/>
    <w:basedOn w:val="Normal"/>
    <w:link w:val="FootnoteTextChar"/>
    <w:uiPriority w:val="99"/>
    <w:semiHidden/>
    <w:unhideWhenUsed/>
    <w:rsid w:val="00AA508B"/>
    <w:rPr>
      <w:sz w:val="20"/>
      <w:szCs w:val="20"/>
    </w:rPr>
  </w:style>
  <w:style w:type="character" w:customStyle="1" w:styleId="FootnoteTextChar">
    <w:name w:val="Footnote Text Char"/>
    <w:basedOn w:val="DefaultParagraphFont"/>
    <w:link w:val="FootnoteText"/>
    <w:uiPriority w:val="99"/>
    <w:semiHidden/>
    <w:rsid w:val="00AA508B"/>
    <w:rPr>
      <w:rFonts w:ascii="Arial" w:eastAsia="Arial" w:hAnsi="Arial" w:cs="Arial"/>
      <w:kern w:val="0"/>
      <w:sz w:val="20"/>
      <w:szCs w:val="20"/>
      <w:lang w:val="en-US"/>
      <w14:ligatures w14:val="none"/>
    </w:rPr>
  </w:style>
  <w:style w:type="paragraph" w:styleId="Header">
    <w:name w:val="header"/>
    <w:basedOn w:val="Normal"/>
    <w:link w:val="HeaderChar"/>
    <w:uiPriority w:val="99"/>
    <w:unhideWhenUsed/>
    <w:qFormat/>
    <w:rsid w:val="00AA508B"/>
    <w:pPr>
      <w:widowControl/>
      <w:tabs>
        <w:tab w:val="center" w:pos="4513"/>
        <w:tab w:val="right" w:pos="9026"/>
      </w:tabs>
      <w:autoSpaceDE/>
      <w:autoSpaceDN/>
    </w:pPr>
    <w:rPr>
      <w:rFonts w:asciiTheme="minorHAnsi" w:eastAsiaTheme="minorHAnsi" w:hAnsiTheme="minorHAnsi" w:cstheme="minorBidi"/>
      <w:kern w:val="2"/>
      <w:sz w:val="24"/>
      <w:szCs w:val="24"/>
      <w:lang w:val="en-AU"/>
      <w14:ligatures w14:val="standardContextual"/>
    </w:rPr>
  </w:style>
  <w:style w:type="character" w:customStyle="1" w:styleId="HeaderChar">
    <w:name w:val="Header Char"/>
    <w:basedOn w:val="DefaultParagraphFont"/>
    <w:link w:val="Header"/>
    <w:uiPriority w:val="99"/>
    <w:rsid w:val="00AA508B"/>
  </w:style>
  <w:style w:type="paragraph" w:styleId="Footer">
    <w:name w:val="footer"/>
    <w:basedOn w:val="Normal"/>
    <w:link w:val="FooterChar"/>
    <w:uiPriority w:val="99"/>
    <w:unhideWhenUsed/>
    <w:rsid w:val="00AA508B"/>
    <w:pPr>
      <w:widowControl/>
      <w:tabs>
        <w:tab w:val="center" w:pos="4513"/>
        <w:tab w:val="right" w:pos="9026"/>
      </w:tabs>
      <w:autoSpaceDE/>
      <w:autoSpaceDN/>
    </w:pPr>
    <w:rPr>
      <w:rFonts w:asciiTheme="minorHAnsi" w:eastAsiaTheme="minorHAnsi" w:hAnsiTheme="minorHAnsi" w:cstheme="minorBidi"/>
      <w:kern w:val="2"/>
      <w:sz w:val="24"/>
      <w:szCs w:val="24"/>
      <w:lang w:val="en-AU"/>
      <w14:ligatures w14:val="standardContextual"/>
    </w:rPr>
  </w:style>
  <w:style w:type="character" w:customStyle="1" w:styleId="FooterChar">
    <w:name w:val="Footer Char"/>
    <w:basedOn w:val="DefaultParagraphFont"/>
    <w:link w:val="Footer"/>
    <w:uiPriority w:val="99"/>
    <w:rsid w:val="00AA508B"/>
  </w:style>
  <w:style w:type="paragraph" w:styleId="BodyText">
    <w:name w:val="Body Text"/>
    <w:basedOn w:val="Normal"/>
    <w:link w:val="BodyTextChar"/>
    <w:uiPriority w:val="1"/>
    <w:semiHidden/>
    <w:unhideWhenUsed/>
    <w:qFormat/>
    <w:rsid w:val="00AA508B"/>
    <w:pPr>
      <w:ind w:left="100" w:firstLine="720"/>
      <w:jc w:val="both"/>
    </w:pPr>
  </w:style>
  <w:style w:type="character" w:customStyle="1" w:styleId="BodyTextChar">
    <w:name w:val="Body Text Char"/>
    <w:basedOn w:val="DefaultParagraphFont"/>
    <w:link w:val="BodyText"/>
    <w:uiPriority w:val="1"/>
    <w:semiHidden/>
    <w:rsid w:val="00AA508B"/>
    <w:rPr>
      <w:rFonts w:ascii="Arial" w:eastAsia="Arial" w:hAnsi="Arial" w:cs="Arial"/>
      <w:kern w:val="0"/>
      <w:sz w:val="22"/>
      <w:szCs w:val="22"/>
      <w:lang w:val="en-US"/>
      <w14:ligatures w14:val="none"/>
    </w:rPr>
  </w:style>
  <w:style w:type="paragraph" w:styleId="ListParagraph">
    <w:name w:val="List Paragraph"/>
    <w:basedOn w:val="Normal"/>
    <w:uiPriority w:val="1"/>
    <w:qFormat/>
    <w:rsid w:val="00AA508B"/>
  </w:style>
  <w:style w:type="paragraph" w:customStyle="1" w:styleId="TableParagraph">
    <w:name w:val="Table Paragraph"/>
    <w:basedOn w:val="Normal"/>
    <w:uiPriority w:val="1"/>
    <w:qFormat/>
    <w:rsid w:val="00AA508B"/>
  </w:style>
  <w:style w:type="character" w:styleId="FootnoteReference">
    <w:name w:val="footnote reference"/>
    <w:basedOn w:val="DefaultParagraphFont"/>
    <w:uiPriority w:val="99"/>
    <w:semiHidden/>
    <w:unhideWhenUsed/>
    <w:rsid w:val="00AA508B"/>
    <w:rPr>
      <w:vertAlign w:val="superscript"/>
    </w:rPr>
  </w:style>
  <w:style w:type="character" w:styleId="PageNumber">
    <w:name w:val="page number"/>
    <w:basedOn w:val="DefaultParagraphFont"/>
    <w:uiPriority w:val="99"/>
    <w:semiHidden/>
    <w:unhideWhenUsed/>
    <w:rsid w:val="00617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3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1712</Words>
  <Characters>9762</Characters>
  <Application>Microsoft Office Word</Application>
  <DocSecurity>0</DocSecurity>
  <Lines>81</Lines>
  <Paragraphs>22</Paragraphs>
  <ScaleCrop>false</ScaleCrop>
  <Company/>
  <LinksUpToDate>false</LinksUpToDate>
  <CharactersWithSpaces>11452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Radford</dc:creator>
  <cp:keywords/>
  <dc:description/>
  <cp:lastModifiedBy>Ray Radford</cp:lastModifiedBy>
  <cp:revision>2</cp:revision>
  <dcterms:created xsi:type="dcterms:W3CDTF">2023-08-04T05:07:00Z</dcterms:created>
  <dcterms:modified xsi:type="dcterms:W3CDTF">2023-08-04T05:07:00Z</dcterms:modified>
</cp:coreProperties>
</file>